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1A79" w14:textId="77777777" w:rsidR="004733A1" w:rsidRPr="00CE24A8" w:rsidRDefault="004733A1" w:rsidP="004733A1">
      <w:pPr>
        <w:jc w:val="right"/>
        <w:rPr>
          <w:b/>
          <w:szCs w:val="28"/>
        </w:rPr>
      </w:pPr>
      <w:r w:rsidRPr="00CE24A8">
        <w:rPr>
          <w:noProof/>
        </w:rPr>
        <w:drawing>
          <wp:anchor distT="0" distB="0" distL="114300" distR="114300" simplePos="0" relativeHeight="251659264" behindDoc="0" locked="0" layoutInCell="1" allowOverlap="1" wp14:anchorId="717D2963" wp14:editId="69A9A9EE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95325" cy="8382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C5286" w14:textId="77777777" w:rsidR="004733A1" w:rsidRPr="00CE24A8" w:rsidRDefault="004733A1" w:rsidP="004733A1">
      <w:pPr>
        <w:jc w:val="center"/>
        <w:rPr>
          <w:b/>
          <w:szCs w:val="28"/>
        </w:rPr>
      </w:pPr>
    </w:p>
    <w:p w14:paraId="7716ABDA" w14:textId="77777777" w:rsidR="004733A1" w:rsidRPr="00CE24A8" w:rsidRDefault="004733A1" w:rsidP="004733A1">
      <w:pPr>
        <w:jc w:val="center"/>
        <w:rPr>
          <w:b/>
          <w:szCs w:val="28"/>
        </w:rPr>
      </w:pPr>
    </w:p>
    <w:p w14:paraId="3BCBCDD8" w14:textId="77777777" w:rsidR="004733A1" w:rsidRPr="00CE24A8" w:rsidRDefault="004733A1" w:rsidP="004733A1">
      <w:pPr>
        <w:jc w:val="center"/>
        <w:rPr>
          <w:b/>
          <w:szCs w:val="28"/>
        </w:rPr>
      </w:pPr>
    </w:p>
    <w:p w14:paraId="14A4B6DB" w14:textId="77777777" w:rsidR="004733A1" w:rsidRPr="00CE24A8" w:rsidRDefault="004733A1" w:rsidP="004733A1">
      <w:pPr>
        <w:jc w:val="center"/>
        <w:rPr>
          <w:b/>
          <w:szCs w:val="28"/>
        </w:rPr>
      </w:pPr>
    </w:p>
    <w:p w14:paraId="0E07ABCE" w14:textId="77777777" w:rsidR="004733A1" w:rsidRPr="00CE24A8" w:rsidRDefault="004733A1" w:rsidP="004733A1">
      <w:pPr>
        <w:jc w:val="center"/>
        <w:rPr>
          <w:b/>
          <w:szCs w:val="28"/>
        </w:rPr>
      </w:pPr>
      <w:r w:rsidRPr="00CE24A8">
        <w:rPr>
          <w:b/>
          <w:szCs w:val="28"/>
        </w:rPr>
        <w:t xml:space="preserve">АДМИНИСТРАЦИЯ КРАСНОХОЛМСКОГО РАЙОНА </w:t>
      </w:r>
    </w:p>
    <w:p w14:paraId="5756B2CF" w14:textId="77777777" w:rsidR="004733A1" w:rsidRPr="00CE24A8" w:rsidRDefault="004733A1" w:rsidP="004733A1">
      <w:pPr>
        <w:ind w:left="-1620"/>
        <w:jc w:val="center"/>
        <w:rPr>
          <w:b/>
          <w:szCs w:val="28"/>
        </w:rPr>
      </w:pPr>
      <w:r w:rsidRPr="00CE24A8">
        <w:rPr>
          <w:b/>
          <w:szCs w:val="28"/>
        </w:rPr>
        <w:t xml:space="preserve">                    ТВЕРСКОЙ ОБЛАСТИ</w:t>
      </w:r>
    </w:p>
    <w:p w14:paraId="34169926" w14:textId="77777777" w:rsidR="004733A1" w:rsidRPr="00CE24A8" w:rsidRDefault="004733A1" w:rsidP="004733A1">
      <w:pPr>
        <w:ind w:left="-1620"/>
        <w:jc w:val="center"/>
        <w:rPr>
          <w:b/>
          <w:szCs w:val="28"/>
        </w:rPr>
      </w:pPr>
    </w:p>
    <w:p w14:paraId="61FE1A7F" w14:textId="77777777" w:rsidR="004733A1" w:rsidRPr="00CE24A8" w:rsidRDefault="004733A1" w:rsidP="004733A1">
      <w:pPr>
        <w:ind w:left="-1620"/>
        <w:jc w:val="center"/>
        <w:rPr>
          <w:b/>
          <w:szCs w:val="28"/>
        </w:rPr>
      </w:pPr>
    </w:p>
    <w:p w14:paraId="6C4B7637" w14:textId="77777777" w:rsidR="004733A1" w:rsidRPr="00CE24A8" w:rsidRDefault="004733A1" w:rsidP="004733A1">
      <w:pPr>
        <w:jc w:val="center"/>
        <w:rPr>
          <w:b/>
        </w:rPr>
      </w:pPr>
      <w:r w:rsidRPr="00CE24A8">
        <w:rPr>
          <w:b/>
        </w:rPr>
        <w:t>ПОСТАНОВЛЕНИЕ</w:t>
      </w:r>
    </w:p>
    <w:p w14:paraId="26031464" w14:textId="77777777" w:rsidR="004733A1" w:rsidRPr="00CE24A8" w:rsidRDefault="004733A1" w:rsidP="004733A1">
      <w:pPr>
        <w:ind w:left="-1620"/>
        <w:jc w:val="center"/>
        <w:rPr>
          <w:b/>
          <w:sz w:val="16"/>
        </w:rPr>
      </w:pPr>
    </w:p>
    <w:p w14:paraId="5F321645" w14:textId="77777777" w:rsidR="004733A1" w:rsidRPr="00CE24A8" w:rsidRDefault="004733A1" w:rsidP="004733A1">
      <w:pPr>
        <w:jc w:val="center"/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3442"/>
        <w:gridCol w:w="3190"/>
        <w:gridCol w:w="3190"/>
      </w:tblGrid>
      <w:tr w:rsidR="004733A1" w:rsidRPr="00CE24A8" w14:paraId="0AF7399E" w14:textId="77777777" w:rsidTr="009160CB">
        <w:tc>
          <w:tcPr>
            <w:tcW w:w="3442" w:type="dxa"/>
          </w:tcPr>
          <w:p w14:paraId="1F8D3C05" w14:textId="77777777" w:rsidR="004733A1" w:rsidRPr="00CE24A8" w:rsidRDefault="001C4E89" w:rsidP="009160CB">
            <w:r>
              <w:t>11</w:t>
            </w:r>
            <w:r w:rsidR="00DF481E" w:rsidRPr="00CE24A8">
              <w:t>.</w:t>
            </w:r>
            <w:r>
              <w:t>02</w:t>
            </w:r>
            <w:r w:rsidR="004733A1" w:rsidRPr="00CE24A8">
              <w:t xml:space="preserve">.2019г.  </w:t>
            </w:r>
          </w:p>
        </w:tc>
        <w:tc>
          <w:tcPr>
            <w:tcW w:w="3190" w:type="dxa"/>
          </w:tcPr>
          <w:p w14:paraId="08445553" w14:textId="77777777" w:rsidR="004733A1" w:rsidRPr="00CE24A8" w:rsidRDefault="004733A1" w:rsidP="009160CB">
            <w:pPr>
              <w:jc w:val="center"/>
            </w:pPr>
            <w:r w:rsidRPr="00CE24A8">
              <w:t>г. Красный Холм</w:t>
            </w:r>
          </w:p>
        </w:tc>
        <w:tc>
          <w:tcPr>
            <w:tcW w:w="3190" w:type="dxa"/>
          </w:tcPr>
          <w:p w14:paraId="408A0BE5" w14:textId="77777777" w:rsidR="004733A1" w:rsidRPr="00CE24A8" w:rsidRDefault="001C4E89" w:rsidP="009160CB">
            <w:pPr>
              <w:jc w:val="center"/>
            </w:pPr>
            <w:r>
              <w:t xml:space="preserve">                             №</w:t>
            </w:r>
            <w:r w:rsidR="00D77EEC">
              <w:t>29</w:t>
            </w:r>
            <w:r w:rsidR="004733A1" w:rsidRPr="00CE24A8">
              <w:t xml:space="preserve"> </w:t>
            </w:r>
          </w:p>
        </w:tc>
      </w:tr>
    </w:tbl>
    <w:p w14:paraId="496A2BAE" w14:textId="77777777" w:rsidR="004733A1" w:rsidRPr="00CE24A8" w:rsidRDefault="004733A1" w:rsidP="004733A1">
      <w:pPr>
        <w:pStyle w:val="Style4"/>
        <w:widowControl/>
        <w:spacing w:line="240" w:lineRule="exact"/>
        <w:ind w:right="3173"/>
        <w:jc w:val="both"/>
        <w:rPr>
          <w:szCs w:val="20"/>
        </w:rPr>
      </w:pPr>
    </w:p>
    <w:p w14:paraId="091A7E6B" w14:textId="77777777" w:rsidR="004733A1" w:rsidRPr="00CE24A8" w:rsidRDefault="004733A1" w:rsidP="004733A1">
      <w:pPr>
        <w:pStyle w:val="Style4"/>
        <w:ind w:right="2834"/>
        <w:jc w:val="both"/>
        <w:rPr>
          <w:rStyle w:val="FontStyle16"/>
          <w:sz w:val="28"/>
          <w:szCs w:val="28"/>
        </w:rPr>
      </w:pPr>
    </w:p>
    <w:p w14:paraId="587077EE" w14:textId="77777777" w:rsidR="001C4E89" w:rsidRPr="006904B9" w:rsidRDefault="001C4E89" w:rsidP="001C4E89">
      <w:pPr>
        <w:pStyle w:val="a6"/>
        <w:tabs>
          <w:tab w:val="left" w:pos="5103"/>
          <w:tab w:val="left" w:pos="5245"/>
        </w:tabs>
        <w:spacing w:after="0" w:line="252" w:lineRule="auto"/>
        <w:ind w:left="0" w:right="4370"/>
        <w:jc w:val="both"/>
        <w:rPr>
          <w:rFonts w:ascii="Times New Roman" w:hAnsi="Times New Roman"/>
          <w:b/>
          <w:sz w:val="28"/>
          <w:szCs w:val="28"/>
        </w:rPr>
      </w:pPr>
      <w:r w:rsidRPr="006904B9">
        <w:rPr>
          <w:rFonts w:ascii="Times New Roman" w:hAnsi="Times New Roman"/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04B9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муниципальном образовании Краснохолмский район Тверской области</w:t>
      </w:r>
    </w:p>
    <w:p w14:paraId="6DB5D3FA" w14:textId="77777777" w:rsidR="001C4E89" w:rsidRDefault="001C4E89" w:rsidP="001C4E89">
      <w:pPr>
        <w:pStyle w:val="a6"/>
        <w:spacing w:after="0" w:line="252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73921AF3" w14:textId="77777777" w:rsidR="001C4E89" w:rsidRPr="006904B9" w:rsidRDefault="001C4E89" w:rsidP="001C4E89">
      <w:pPr>
        <w:pStyle w:val="a6"/>
        <w:spacing w:after="0" w:line="252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14:paraId="4720C34E" w14:textId="77777777" w:rsidR="001C4E89" w:rsidRPr="00D235C5" w:rsidRDefault="001C4E89" w:rsidP="00D235C5">
      <w:pPr>
        <w:pStyle w:val="a6"/>
        <w:spacing w:after="0" w:line="25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04B9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2258-р,</w:t>
      </w:r>
      <w:r w:rsidR="00D235C5">
        <w:rPr>
          <w:rFonts w:ascii="Times New Roman" w:hAnsi="Times New Roman"/>
          <w:sz w:val="28"/>
          <w:szCs w:val="28"/>
        </w:rPr>
        <w:t xml:space="preserve"> Администрация Краснохолмского района постановляет:</w:t>
      </w:r>
    </w:p>
    <w:p w14:paraId="4EF157E2" w14:textId="77777777" w:rsidR="001C4E89" w:rsidRPr="00113333" w:rsidRDefault="001C4E89" w:rsidP="001C4E89">
      <w:pPr>
        <w:pStyle w:val="a6"/>
        <w:numPr>
          <w:ilvl w:val="0"/>
          <w:numId w:val="12"/>
        </w:numPr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6904B9">
        <w:rPr>
          <w:rFonts w:ascii="Times New Roman" w:hAnsi="Times New Roman"/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7F6C68">
        <w:rPr>
          <w:rFonts w:ascii="Times New Roman" w:hAnsi="Times New Roman"/>
          <w:sz w:val="28"/>
          <w:szCs w:val="28"/>
        </w:rPr>
        <w:t>муниципальном образовании Краснохолмский район Тверской области</w:t>
      </w:r>
      <w:r w:rsidRPr="006904B9">
        <w:rPr>
          <w:rFonts w:ascii="Times New Roman" w:hAnsi="Times New Roman"/>
          <w:sz w:val="28"/>
          <w:szCs w:val="28"/>
        </w:rPr>
        <w:t xml:space="preserve"> </w:t>
      </w:r>
      <w:r w:rsidRPr="00113333">
        <w:rPr>
          <w:rFonts w:ascii="Times New Roman" w:hAnsi="Times New Roman"/>
          <w:sz w:val="28"/>
          <w:szCs w:val="28"/>
        </w:rPr>
        <w:t>(далее – Положение)</w:t>
      </w:r>
      <w:r w:rsidR="007F6C68" w:rsidRPr="00113333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1BC55D0F" w14:textId="77777777" w:rsidR="007F6C68" w:rsidRPr="00113333" w:rsidRDefault="007F6C68" w:rsidP="001C4E89">
      <w:pPr>
        <w:pStyle w:val="a6"/>
        <w:numPr>
          <w:ilvl w:val="0"/>
          <w:numId w:val="12"/>
        </w:numPr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13333">
        <w:rPr>
          <w:rFonts w:ascii="Times New Roman" w:hAnsi="Times New Roman"/>
          <w:sz w:val="28"/>
          <w:szCs w:val="28"/>
        </w:rPr>
        <w:t xml:space="preserve">Определить уполномоченным органом по </w:t>
      </w:r>
      <w:proofErr w:type="gramStart"/>
      <w:r w:rsidR="00113333" w:rsidRPr="00113333">
        <w:rPr>
          <w:rFonts w:ascii="Times New Roman" w:hAnsi="Times New Roman"/>
          <w:sz w:val="28"/>
          <w:szCs w:val="28"/>
        </w:rPr>
        <w:t>внедрению  системы</w:t>
      </w:r>
      <w:proofErr w:type="gramEnd"/>
      <w:r w:rsidR="00113333" w:rsidRPr="00113333">
        <w:rPr>
          <w:rFonts w:ascii="Times New Roman" w:hAnsi="Times New Roman"/>
          <w:sz w:val="28"/>
          <w:szCs w:val="28"/>
        </w:rPr>
        <w:t xml:space="preserve"> </w:t>
      </w:r>
      <w:r w:rsidRPr="00113333">
        <w:rPr>
          <w:rFonts w:ascii="Times New Roman" w:hAnsi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(антимонопольного комплаенса) </w:t>
      </w:r>
      <w:r w:rsidR="004118C2" w:rsidRPr="006904B9">
        <w:rPr>
          <w:rFonts w:ascii="Times New Roman" w:hAnsi="Times New Roman"/>
          <w:sz w:val="28"/>
          <w:szCs w:val="28"/>
        </w:rPr>
        <w:t xml:space="preserve">в </w:t>
      </w:r>
      <w:r w:rsidR="004118C2">
        <w:rPr>
          <w:rFonts w:ascii="Times New Roman" w:hAnsi="Times New Roman"/>
          <w:sz w:val="28"/>
          <w:szCs w:val="28"/>
        </w:rPr>
        <w:t>муниципальном образовании Краснохолмский район Тверской области</w:t>
      </w:r>
      <w:r w:rsidR="004118C2" w:rsidRPr="006904B9">
        <w:rPr>
          <w:rFonts w:ascii="Times New Roman" w:hAnsi="Times New Roman"/>
          <w:sz w:val="28"/>
          <w:szCs w:val="28"/>
        </w:rPr>
        <w:t xml:space="preserve"> </w:t>
      </w:r>
      <w:r w:rsidR="00113333">
        <w:rPr>
          <w:rFonts w:ascii="Times New Roman" w:hAnsi="Times New Roman"/>
          <w:sz w:val="28"/>
          <w:szCs w:val="28"/>
        </w:rPr>
        <w:t>юридический отдел</w:t>
      </w:r>
      <w:r w:rsidR="004118C2">
        <w:rPr>
          <w:rFonts w:ascii="Times New Roman" w:hAnsi="Times New Roman"/>
          <w:sz w:val="28"/>
          <w:szCs w:val="28"/>
        </w:rPr>
        <w:t xml:space="preserve">  Администрации Краснохолмского района.</w:t>
      </w:r>
    </w:p>
    <w:p w14:paraId="7D8FC7C3" w14:textId="77777777" w:rsidR="001C4E89" w:rsidRPr="006904B9" w:rsidRDefault="001C4E89" w:rsidP="001C4E89">
      <w:pPr>
        <w:pStyle w:val="a6"/>
        <w:numPr>
          <w:ilvl w:val="0"/>
          <w:numId w:val="12"/>
        </w:numPr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6904B9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="00113333">
        <w:rPr>
          <w:rFonts w:ascii="Times New Roman" w:hAnsi="Times New Roman"/>
          <w:sz w:val="28"/>
          <w:szCs w:val="28"/>
        </w:rPr>
        <w:t>заведующего  юридическим</w:t>
      </w:r>
      <w:proofErr w:type="gramEnd"/>
      <w:r w:rsidR="00113333">
        <w:rPr>
          <w:rFonts w:ascii="Times New Roman" w:hAnsi="Times New Roman"/>
          <w:sz w:val="28"/>
          <w:szCs w:val="28"/>
        </w:rPr>
        <w:t xml:space="preserve"> отделом </w:t>
      </w:r>
      <w:r w:rsidRPr="006904B9">
        <w:rPr>
          <w:rFonts w:ascii="Times New Roman" w:hAnsi="Times New Roman"/>
          <w:sz w:val="28"/>
          <w:szCs w:val="28"/>
        </w:rPr>
        <w:t xml:space="preserve"> </w:t>
      </w:r>
      <w:r w:rsidR="00113333">
        <w:rPr>
          <w:rFonts w:ascii="Times New Roman" w:hAnsi="Times New Roman"/>
          <w:sz w:val="28"/>
          <w:szCs w:val="28"/>
        </w:rPr>
        <w:t xml:space="preserve">Администрации Краснохолмского района, ответственным </w:t>
      </w:r>
      <w:r w:rsidRPr="006904B9">
        <w:rPr>
          <w:rFonts w:ascii="Times New Roman" w:hAnsi="Times New Roman"/>
          <w:sz w:val="28"/>
          <w:szCs w:val="28"/>
        </w:rPr>
        <w:t xml:space="preserve"> за функционирование антимонопольного комплаенса (далее – уполномоченное лицо). </w:t>
      </w:r>
    </w:p>
    <w:p w14:paraId="0FEF7057" w14:textId="77777777" w:rsidR="001C4E89" w:rsidRPr="006904B9" w:rsidRDefault="001C4E89" w:rsidP="001C4E89">
      <w:pPr>
        <w:pStyle w:val="a6"/>
        <w:numPr>
          <w:ilvl w:val="0"/>
          <w:numId w:val="12"/>
        </w:numPr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Уполномоченному </w:t>
      </w:r>
      <w:r w:rsidRPr="006904B9">
        <w:rPr>
          <w:rFonts w:ascii="Times New Roman" w:hAnsi="Times New Roman"/>
          <w:sz w:val="28"/>
          <w:szCs w:val="28"/>
        </w:rPr>
        <w:t>лицу:</w:t>
      </w:r>
    </w:p>
    <w:p w14:paraId="6FB56DAE" w14:textId="77777777" w:rsidR="001C4E89" w:rsidRPr="00D235C5" w:rsidRDefault="001C4E89" w:rsidP="001C4E89">
      <w:pPr>
        <w:pStyle w:val="a6"/>
        <w:numPr>
          <w:ilvl w:val="0"/>
          <w:numId w:val="13"/>
        </w:numPr>
        <w:spacing w:after="0" w:line="252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6904B9">
        <w:rPr>
          <w:rFonts w:ascii="Times New Roman" w:hAnsi="Times New Roman"/>
          <w:sz w:val="28"/>
          <w:szCs w:val="28"/>
        </w:rPr>
        <w:t xml:space="preserve">ознакомить </w:t>
      </w:r>
      <w:proofErr w:type="gramStart"/>
      <w:r w:rsidR="00113333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 служащих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, замещающих должности </w:t>
      </w:r>
      <w:r w:rsidR="00113333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службы в </w:t>
      </w:r>
      <w:r w:rsidR="004118C2">
        <w:rPr>
          <w:rFonts w:ascii="Times New Roman" w:hAnsi="Times New Roman"/>
          <w:sz w:val="28"/>
          <w:szCs w:val="28"/>
        </w:rPr>
        <w:t>Администрации Краснохолмского района Тверской области</w:t>
      </w:r>
      <w:r>
        <w:rPr>
          <w:rFonts w:ascii="Times New Roman" w:hAnsi="Times New Roman"/>
          <w:sz w:val="28"/>
          <w:szCs w:val="28"/>
        </w:rPr>
        <w:t xml:space="preserve">, работников </w:t>
      </w:r>
      <w:r w:rsidR="004118C2">
        <w:rPr>
          <w:rFonts w:ascii="Times New Roman" w:hAnsi="Times New Roman"/>
          <w:sz w:val="28"/>
          <w:szCs w:val="28"/>
        </w:rPr>
        <w:t xml:space="preserve">Администрации Краснохолмского </w:t>
      </w:r>
      <w:r w:rsidR="004118C2" w:rsidRPr="00D235C5">
        <w:rPr>
          <w:rFonts w:ascii="Times New Roman" w:hAnsi="Times New Roman"/>
          <w:sz w:val="28"/>
          <w:szCs w:val="28"/>
        </w:rPr>
        <w:t>района Тверской области</w:t>
      </w:r>
      <w:r w:rsidRPr="00D235C5">
        <w:rPr>
          <w:rFonts w:ascii="Times New Roman" w:hAnsi="Times New Roman"/>
          <w:sz w:val="28"/>
          <w:szCs w:val="28"/>
        </w:rPr>
        <w:t xml:space="preserve">, замещающих должности, не являющиеся должностями </w:t>
      </w:r>
      <w:r w:rsidR="004118C2" w:rsidRPr="00D235C5">
        <w:rPr>
          <w:rFonts w:ascii="Times New Roman" w:hAnsi="Times New Roman"/>
          <w:sz w:val="28"/>
          <w:szCs w:val="28"/>
        </w:rPr>
        <w:t>муниципальной  службы</w:t>
      </w:r>
      <w:r w:rsidRPr="00D235C5">
        <w:rPr>
          <w:rFonts w:ascii="Times New Roman" w:hAnsi="Times New Roman"/>
          <w:sz w:val="28"/>
          <w:szCs w:val="28"/>
        </w:rPr>
        <w:t xml:space="preserve">, с </w:t>
      </w:r>
      <w:r w:rsidR="004118C2" w:rsidRPr="00D235C5">
        <w:rPr>
          <w:rFonts w:ascii="Times New Roman" w:hAnsi="Times New Roman"/>
          <w:sz w:val="28"/>
          <w:szCs w:val="28"/>
        </w:rPr>
        <w:t>постановлением;</w:t>
      </w:r>
    </w:p>
    <w:p w14:paraId="1E3D8F45" w14:textId="77777777" w:rsidR="004118C2" w:rsidRPr="00D235C5" w:rsidRDefault="004118C2" w:rsidP="00D235C5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proofErr w:type="gramStart"/>
      <w:r w:rsidRPr="00D235C5">
        <w:rPr>
          <w:color w:val="auto"/>
          <w:sz w:val="28"/>
          <w:szCs w:val="28"/>
        </w:rPr>
        <w:lastRenderedPageBreak/>
        <w:t>организовать  взаимодействие</w:t>
      </w:r>
      <w:proofErr w:type="gramEnd"/>
      <w:r w:rsidRPr="00D235C5">
        <w:rPr>
          <w:color w:val="auto"/>
          <w:sz w:val="28"/>
          <w:szCs w:val="28"/>
        </w:rPr>
        <w:t xml:space="preserve"> с другими структурными подразделениями администрации </w:t>
      </w:r>
      <w:r w:rsidRPr="00D235C5">
        <w:rPr>
          <w:bCs/>
          <w:sz w:val="28"/>
          <w:szCs w:val="28"/>
        </w:rPr>
        <w:t xml:space="preserve">Краснохолмского района Тверской области по </w:t>
      </w:r>
      <w:r w:rsidRPr="00D235C5">
        <w:rPr>
          <w:bCs/>
          <w:i/>
          <w:sz w:val="28"/>
          <w:szCs w:val="28"/>
        </w:rPr>
        <w:t xml:space="preserve"> </w:t>
      </w:r>
      <w:r w:rsidRPr="00D235C5">
        <w:rPr>
          <w:color w:val="auto"/>
          <w:sz w:val="28"/>
          <w:szCs w:val="28"/>
        </w:rPr>
        <w:t>вопросам, связанным с антимонопольным комплаенсом.</w:t>
      </w:r>
    </w:p>
    <w:p w14:paraId="3AAE02A3" w14:textId="77777777" w:rsidR="004118C2" w:rsidRDefault="00D235C5" w:rsidP="00D235C5">
      <w:pPr>
        <w:pStyle w:val="Default"/>
        <w:numPr>
          <w:ilvl w:val="0"/>
          <w:numId w:val="12"/>
        </w:numPr>
        <w:ind w:left="426" w:hanging="142"/>
        <w:jc w:val="both"/>
        <w:rPr>
          <w:color w:val="auto"/>
          <w:sz w:val="28"/>
          <w:szCs w:val="28"/>
        </w:rPr>
      </w:pPr>
      <w:r w:rsidRPr="00D235C5">
        <w:rPr>
          <w:color w:val="auto"/>
          <w:sz w:val="28"/>
          <w:szCs w:val="28"/>
        </w:rPr>
        <w:t xml:space="preserve">Контроль за исполнением </w:t>
      </w:r>
      <w:proofErr w:type="gramStart"/>
      <w:r w:rsidRPr="00D235C5">
        <w:rPr>
          <w:color w:val="auto"/>
          <w:sz w:val="28"/>
          <w:szCs w:val="28"/>
        </w:rPr>
        <w:t>настоящего</w:t>
      </w:r>
      <w:r>
        <w:rPr>
          <w:color w:val="auto"/>
          <w:sz w:val="28"/>
          <w:szCs w:val="28"/>
        </w:rPr>
        <w:t xml:space="preserve">  постановления</w:t>
      </w:r>
      <w:proofErr w:type="gramEnd"/>
      <w:r>
        <w:rPr>
          <w:color w:val="auto"/>
          <w:sz w:val="28"/>
          <w:szCs w:val="28"/>
        </w:rPr>
        <w:t xml:space="preserve"> оставляю за собой.</w:t>
      </w:r>
    </w:p>
    <w:p w14:paraId="40A80660" w14:textId="77777777" w:rsidR="00D235C5" w:rsidRDefault="00D235C5" w:rsidP="00D235C5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Настоящее  постановление</w:t>
      </w:r>
      <w:proofErr w:type="gramEnd"/>
      <w:r>
        <w:rPr>
          <w:color w:val="auto"/>
          <w:sz w:val="28"/>
          <w:szCs w:val="28"/>
        </w:rPr>
        <w:t xml:space="preserve"> подлежит размещению на официальном сайте  Администрации Краснохолмского района в сети  Интернет.</w:t>
      </w:r>
    </w:p>
    <w:p w14:paraId="09095E94" w14:textId="77777777" w:rsidR="004118C2" w:rsidRPr="004118C2" w:rsidRDefault="004118C2" w:rsidP="004118C2">
      <w:pPr>
        <w:pStyle w:val="Default"/>
        <w:ind w:left="1287"/>
        <w:jc w:val="both"/>
        <w:rPr>
          <w:color w:val="auto"/>
          <w:sz w:val="28"/>
          <w:szCs w:val="28"/>
        </w:rPr>
      </w:pPr>
    </w:p>
    <w:p w14:paraId="477E151A" w14:textId="77777777" w:rsidR="00793776" w:rsidRDefault="00793776" w:rsidP="0079377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14:paraId="4AFC6F45" w14:textId="77777777" w:rsidR="00E555B9" w:rsidRDefault="00E555B9" w:rsidP="0079377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14:paraId="51458853" w14:textId="77777777" w:rsidR="00E555B9" w:rsidRPr="00CE24A8" w:rsidRDefault="00E555B9" w:rsidP="0079377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14:paraId="738BC552" w14:textId="77777777" w:rsidR="004733A1" w:rsidRPr="00CE24A8" w:rsidRDefault="00DF481E" w:rsidP="004733A1">
      <w:pPr>
        <w:widowControl w:val="0"/>
        <w:spacing w:line="230" w:lineRule="auto"/>
        <w:rPr>
          <w:szCs w:val="28"/>
        </w:rPr>
      </w:pPr>
      <w:r w:rsidRPr="00CE24A8">
        <w:rPr>
          <w:szCs w:val="28"/>
        </w:rPr>
        <w:t xml:space="preserve">Глава </w:t>
      </w:r>
      <w:proofErr w:type="gramStart"/>
      <w:r w:rsidRPr="00CE24A8">
        <w:rPr>
          <w:szCs w:val="28"/>
        </w:rPr>
        <w:t>района</w:t>
      </w:r>
      <w:r w:rsidR="00B75B44" w:rsidRPr="00CE24A8">
        <w:rPr>
          <w:szCs w:val="28"/>
        </w:rPr>
        <w:t xml:space="preserve">:   </w:t>
      </w:r>
      <w:proofErr w:type="gramEnd"/>
      <w:r w:rsidR="00B75B44" w:rsidRPr="00CE24A8">
        <w:rPr>
          <w:szCs w:val="28"/>
        </w:rPr>
        <w:t xml:space="preserve">                                          </w:t>
      </w:r>
      <w:r w:rsidRPr="00CE24A8">
        <w:rPr>
          <w:szCs w:val="28"/>
        </w:rPr>
        <w:t xml:space="preserve">                              </w:t>
      </w:r>
      <w:r w:rsidR="00B75B44" w:rsidRPr="00CE24A8">
        <w:rPr>
          <w:szCs w:val="28"/>
        </w:rPr>
        <w:t xml:space="preserve">         </w:t>
      </w:r>
      <w:r w:rsidRPr="00CE24A8">
        <w:rPr>
          <w:szCs w:val="28"/>
        </w:rPr>
        <w:t xml:space="preserve">   </w:t>
      </w:r>
      <w:r w:rsidR="00B75B44" w:rsidRPr="00CE24A8">
        <w:rPr>
          <w:szCs w:val="28"/>
        </w:rPr>
        <w:t xml:space="preserve"> </w:t>
      </w:r>
      <w:proofErr w:type="spellStart"/>
      <w:r w:rsidRPr="00CE24A8">
        <w:rPr>
          <w:szCs w:val="28"/>
        </w:rPr>
        <w:t>В.Ю.Журавлев</w:t>
      </w:r>
      <w:proofErr w:type="spellEnd"/>
    </w:p>
    <w:p w14:paraId="541DCD94" w14:textId="77777777" w:rsidR="004733A1" w:rsidRPr="00CE24A8" w:rsidRDefault="004733A1" w:rsidP="004733A1">
      <w:pPr>
        <w:widowControl w:val="0"/>
        <w:spacing w:line="230" w:lineRule="auto"/>
        <w:rPr>
          <w:szCs w:val="28"/>
        </w:rPr>
      </w:pPr>
    </w:p>
    <w:p w14:paraId="16648B19" w14:textId="77777777" w:rsidR="004733A1" w:rsidRPr="00CE24A8" w:rsidRDefault="004733A1" w:rsidP="004733A1">
      <w:pPr>
        <w:widowControl w:val="0"/>
        <w:spacing w:line="230" w:lineRule="auto"/>
        <w:rPr>
          <w:szCs w:val="28"/>
        </w:rPr>
      </w:pPr>
    </w:p>
    <w:p w14:paraId="2A38F9E0" w14:textId="77777777" w:rsidR="004733A1" w:rsidRDefault="004733A1" w:rsidP="00793776">
      <w:pPr>
        <w:widowControl w:val="0"/>
        <w:spacing w:line="230" w:lineRule="auto"/>
        <w:rPr>
          <w:szCs w:val="28"/>
        </w:rPr>
      </w:pPr>
    </w:p>
    <w:p w14:paraId="66D6DE44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5C19B303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60F571E6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431F6F67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28019D02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60F1205A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1D73199A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63A9FAEA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0B0BD846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6074B32B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780A6C3B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42E71E0D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3778B410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2CA08D66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265D55C0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65AF7C77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1846D9A5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71183E71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4A207B66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5B2AC5C1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12F164D1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51B56863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37727C3A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3E1483E1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34141B2B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0262FE97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2ACDA2A6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2DE59233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5B267B7A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6E5BE610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5695DF7C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4EAB72A2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2259A1D8" w14:textId="77777777" w:rsidR="00D235C5" w:rsidRDefault="00D235C5" w:rsidP="00793776">
      <w:pPr>
        <w:widowControl w:val="0"/>
        <w:spacing w:line="230" w:lineRule="auto"/>
        <w:rPr>
          <w:szCs w:val="28"/>
        </w:rPr>
      </w:pPr>
    </w:p>
    <w:p w14:paraId="63A2B202" w14:textId="77777777" w:rsidR="00D235C5" w:rsidRPr="00CE24A8" w:rsidRDefault="00D235C5" w:rsidP="00793776">
      <w:pPr>
        <w:widowControl w:val="0"/>
        <w:spacing w:line="230" w:lineRule="auto"/>
        <w:rPr>
          <w:szCs w:val="28"/>
        </w:rPr>
      </w:pPr>
    </w:p>
    <w:p w14:paraId="7393EF0F" w14:textId="77777777" w:rsidR="00365283" w:rsidRDefault="00793776" w:rsidP="00365283">
      <w:pPr>
        <w:widowControl w:val="0"/>
        <w:spacing w:line="230" w:lineRule="auto"/>
        <w:ind w:left="5670"/>
        <w:jc w:val="center"/>
        <w:rPr>
          <w:szCs w:val="28"/>
        </w:rPr>
      </w:pPr>
      <w:r w:rsidRPr="00CE24A8">
        <w:rPr>
          <w:szCs w:val="28"/>
        </w:rPr>
        <w:t xml:space="preserve">Приложение к постановлению администрации Краснохолмского района   от </w:t>
      </w:r>
      <w:r w:rsidR="00D235C5">
        <w:rPr>
          <w:szCs w:val="28"/>
        </w:rPr>
        <w:t>11.02</w:t>
      </w:r>
      <w:r w:rsidR="00DF481E" w:rsidRPr="00CE24A8">
        <w:rPr>
          <w:szCs w:val="28"/>
        </w:rPr>
        <w:t>.2019г</w:t>
      </w:r>
      <w:r w:rsidRPr="00CE24A8">
        <w:rPr>
          <w:szCs w:val="28"/>
        </w:rPr>
        <w:t xml:space="preserve"> №</w:t>
      </w:r>
      <w:r w:rsidR="007C2DC5">
        <w:rPr>
          <w:szCs w:val="28"/>
        </w:rPr>
        <w:t>29</w:t>
      </w:r>
    </w:p>
    <w:p w14:paraId="0D4707B7" w14:textId="77777777" w:rsidR="000933CF" w:rsidRDefault="000933CF" w:rsidP="009B1FB4">
      <w:pPr>
        <w:widowControl w:val="0"/>
        <w:spacing w:line="230" w:lineRule="auto"/>
        <w:rPr>
          <w:szCs w:val="28"/>
        </w:rPr>
      </w:pPr>
    </w:p>
    <w:p w14:paraId="78FFB54B" w14:textId="77777777" w:rsidR="000933CF" w:rsidRDefault="000933CF" w:rsidP="00365283">
      <w:pPr>
        <w:widowControl w:val="0"/>
        <w:spacing w:line="230" w:lineRule="auto"/>
        <w:ind w:left="5670"/>
        <w:jc w:val="center"/>
        <w:rPr>
          <w:szCs w:val="28"/>
        </w:rPr>
      </w:pPr>
    </w:p>
    <w:p w14:paraId="04DAF8D5" w14:textId="77777777" w:rsidR="000933CF" w:rsidRPr="006904B9" w:rsidRDefault="000933CF" w:rsidP="000933CF">
      <w:pPr>
        <w:contextualSpacing/>
        <w:jc w:val="center"/>
        <w:rPr>
          <w:szCs w:val="28"/>
          <w:lang w:eastAsia="ar-SA"/>
        </w:rPr>
      </w:pPr>
      <w:r w:rsidRPr="006904B9">
        <w:rPr>
          <w:szCs w:val="28"/>
          <w:lang w:eastAsia="ar-SA"/>
        </w:rPr>
        <w:t xml:space="preserve">Положение </w:t>
      </w:r>
    </w:p>
    <w:p w14:paraId="5F88BD26" w14:textId="77777777" w:rsidR="000933CF" w:rsidRPr="006904B9" w:rsidRDefault="000933CF" w:rsidP="000933CF">
      <w:pPr>
        <w:contextualSpacing/>
        <w:jc w:val="center"/>
        <w:rPr>
          <w:szCs w:val="28"/>
          <w:lang w:eastAsia="ar-SA"/>
        </w:rPr>
      </w:pPr>
      <w:r w:rsidRPr="006904B9">
        <w:rPr>
          <w:szCs w:val="28"/>
          <w:lang w:eastAsia="ar-SA"/>
        </w:rPr>
        <w:t>об организации системы внутреннего обеспечения соответствия</w:t>
      </w:r>
    </w:p>
    <w:p w14:paraId="1BCD365F" w14:textId="77777777" w:rsidR="000933CF" w:rsidRPr="006904B9" w:rsidRDefault="000933CF" w:rsidP="000933CF">
      <w:pPr>
        <w:contextualSpacing/>
        <w:jc w:val="center"/>
        <w:rPr>
          <w:bCs/>
          <w:szCs w:val="28"/>
        </w:rPr>
      </w:pPr>
      <w:r w:rsidRPr="006904B9">
        <w:rPr>
          <w:szCs w:val="28"/>
          <w:lang w:eastAsia="ar-SA"/>
        </w:rPr>
        <w:t xml:space="preserve"> требованиям антимонопольного законодательства</w:t>
      </w:r>
      <w:r w:rsidRPr="006904B9">
        <w:rPr>
          <w:bCs/>
          <w:szCs w:val="28"/>
        </w:rPr>
        <w:t xml:space="preserve"> в </w:t>
      </w:r>
    </w:p>
    <w:p w14:paraId="2AAB8CA4" w14:textId="77777777" w:rsidR="000933CF" w:rsidRPr="006904B9" w:rsidRDefault="009B1FB4" w:rsidP="000933CF">
      <w:pPr>
        <w:contextualSpacing/>
        <w:jc w:val="center"/>
        <w:rPr>
          <w:bCs/>
          <w:szCs w:val="28"/>
        </w:rPr>
      </w:pPr>
      <w:r>
        <w:rPr>
          <w:szCs w:val="28"/>
          <w:lang w:eastAsia="ar-SA"/>
        </w:rPr>
        <w:t>муниципальном образовании Краснохолмский район Тверской области</w:t>
      </w:r>
    </w:p>
    <w:p w14:paraId="123F36EA" w14:textId="77777777" w:rsidR="000933CF" w:rsidRPr="006904B9" w:rsidRDefault="000933CF" w:rsidP="000933CF">
      <w:pPr>
        <w:contextualSpacing/>
        <w:rPr>
          <w:szCs w:val="28"/>
        </w:rPr>
      </w:pPr>
    </w:p>
    <w:p w14:paraId="1E2A5F7D" w14:textId="77777777" w:rsidR="000933CF" w:rsidRPr="009152CD" w:rsidRDefault="000933CF" w:rsidP="000933CF">
      <w:pPr>
        <w:widowControl w:val="0"/>
        <w:tabs>
          <w:tab w:val="left" w:pos="3738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  <w:lang w:eastAsia="en-US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I</w:t>
      </w:r>
      <w:r w:rsidRPr="009152CD">
        <w:rPr>
          <w:rStyle w:val="31"/>
          <w:rFonts w:eastAsiaTheme="minorHAnsi"/>
          <w:sz w:val="24"/>
          <w:szCs w:val="24"/>
        </w:rPr>
        <w:t>. Общие положения</w:t>
      </w:r>
    </w:p>
    <w:p w14:paraId="5A9E05E4" w14:textId="77777777" w:rsidR="000933CF" w:rsidRPr="009152CD" w:rsidRDefault="000933CF" w:rsidP="000933CF">
      <w:pPr>
        <w:widowControl w:val="0"/>
        <w:tabs>
          <w:tab w:val="left" w:pos="3738"/>
        </w:tabs>
        <w:ind w:left="709"/>
        <w:contextualSpacing/>
        <w:jc w:val="both"/>
        <w:rPr>
          <w:sz w:val="24"/>
          <w:szCs w:val="24"/>
        </w:rPr>
      </w:pPr>
    </w:p>
    <w:p w14:paraId="7B54E09A" w14:textId="77777777" w:rsidR="000933CF" w:rsidRPr="009152CD" w:rsidRDefault="000933CF" w:rsidP="000933CF">
      <w:pPr>
        <w:widowControl w:val="0"/>
        <w:tabs>
          <w:tab w:val="left" w:pos="1441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sz w:val="24"/>
          <w:szCs w:val="24"/>
        </w:rPr>
        <w:t xml:space="preserve">1. Положение об организации системы внутреннего обеспечения соответствия требованиям антимонопольного законодательства в </w:t>
      </w:r>
      <w:r w:rsidR="009B1FB4" w:rsidRPr="009152CD">
        <w:rPr>
          <w:sz w:val="24"/>
          <w:szCs w:val="24"/>
        </w:rPr>
        <w:t>муниципальном образовании Краснохолмский район Тверской области</w:t>
      </w:r>
      <w:r w:rsidRPr="009152CD">
        <w:rPr>
          <w:sz w:val="24"/>
          <w:szCs w:val="24"/>
        </w:rPr>
        <w:t xml:space="preserve"> (далее – Положение) разработано </w:t>
      </w:r>
      <w:r w:rsidRPr="009152CD">
        <w:rPr>
          <w:sz w:val="24"/>
          <w:szCs w:val="24"/>
          <w:lang w:eastAsia="ar-SA"/>
        </w:rPr>
        <w:t>во исполнение Указа Президента Российской Федерации от 21 декабря 2017 года № 618 «Об основных направлениях государственной политики по развитию конкуренции», распоряжения Правительства Российской Федерации от 18 октября 2018 г. № 2258-р и определяет порядок</w:t>
      </w:r>
      <w:r w:rsidRPr="009152CD">
        <w:rPr>
          <w:sz w:val="24"/>
          <w:szCs w:val="24"/>
        </w:rPr>
        <w:t xml:space="preserve"> внутреннего обеспечения соответствия требованиям антимонопольного законодательства в </w:t>
      </w:r>
      <w:r w:rsidR="009B1FB4" w:rsidRPr="009152CD">
        <w:rPr>
          <w:sz w:val="24"/>
          <w:szCs w:val="24"/>
          <w:lang w:eastAsia="ar-SA"/>
        </w:rPr>
        <w:t xml:space="preserve">муниципальном образовании Краснохолмский район </w:t>
      </w:r>
      <w:r w:rsidRPr="009152CD">
        <w:rPr>
          <w:sz w:val="24"/>
          <w:szCs w:val="24"/>
          <w:lang w:eastAsia="ar-SA"/>
        </w:rPr>
        <w:t xml:space="preserve">Тверской области (далее – </w:t>
      </w:r>
      <w:r w:rsidR="0026350F" w:rsidRPr="009152CD">
        <w:rPr>
          <w:sz w:val="24"/>
          <w:szCs w:val="24"/>
          <w:lang w:eastAsia="ar-SA"/>
        </w:rPr>
        <w:t>Краснохолмский район</w:t>
      </w:r>
      <w:r w:rsidRPr="009152CD">
        <w:rPr>
          <w:sz w:val="24"/>
          <w:szCs w:val="24"/>
          <w:lang w:eastAsia="ar-SA"/>
        </w:rPr>
        <w:t>)</w:t>
      </w:r>
      <w:r w:rsidRPr="009152CD">
        <w:rPr>
          <w:rFonts w:eastAsiaTheme="minorHAnsi"/>
          <w:sz w:val="24"/>
          <w:szCs w:val="24"/>
        </w:rPr>
        <w:t>.</w:t>
      </w:r>
    </w:p>
    <w:p w14:paraId="02397FEA" w14:textId="77777777" w:rsidR="000933CF" w:rsidRPr="009152CD" w:rsidRDefault="000933CF" w:rsidP="000933CF">
      <w:pPr>
        <w:widowControl w:val="0"/>
        <w:tabs>
          <w:tab w:val="left" w:pos="1441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2. Термины, используемые в настоящем Положении:</w:t>
      </w:r>
    </w:p>
    <w:p w14:paraId="72ECF32B" w14:textId="77777777" w:rsidR="000933CF" w:rsidRPr="009152CD" w:rsidRDefault="000933CF" w:rsidP="000933CF">
      <w:pPr>
        <w:tabs>
          <w:tab w:val="left" w:pos="1441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1) 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0739BD8D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доклад об антимонопольном комплаенсе – документ, содержащий информацию об организации </w:t>
      </w:r>
      <w:r w:rsidRPr="009152CD">
        <w:rPr>
          <w:sz w:val="24"/>
          <w:szCs w:val="24"/>
        </w:rPr>
        <w:t xml:space="preserve">системы внутреннего обеспечения соответствия требованиям антимонопольного законодательства (антимонопольного комплаенса) </w:t>
      </w:r>
      <w:r w:rsidRPr="009152CD">
        <w:rPr>
          <w:rFonts w:eastAsiaTheme="minorHAnsi"/>
          <w:sz w:val="24"/>
          <w:szCs w:val="24"/>
        </w:rPr>
        <w:t>и ее функционировании;</w:t>
      </w:r>
    </w:p>
    <w:p w14:paraId="4D297741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3) коллегиальный орган – совещательный орган, осуществляющий оценку эффективности функционирования антимонопольного комплаенса;</w:t>
      </w:r>
    </w:p>
    <w:p w14:paraId="4AD0D8D2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4) нарушение антимонопольного законодательства – недопущение, ограничение, устранение конкуренции;</w:t>
      </w:r>
    </w:p>
    <w:p w14:paraId="491AD2D2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5) 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14:paraId="251696A9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6) уполномоченное лицо – должностное лицо </w:t>
      </w:r>
      <w:r w:rsidR="00F516D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, осуществляющее внедрение антимонопольного комплаенса в </w:t>
      </w:r>
      <w:r w:rsidR="00F516D2" w:rsidRPr="009152CD">
        <w:rPr>
          <w:rFonts w:eastAsiaTheme="minorHAnsi"/>
          <w:sz w:val="24"/>
          <w:szCs w:val="24"/>
        </w:rPr>
        <w:t xml:space="preserve">муниципальном образовании Краснохолмский район Тверской </w:t>
      </w:r>
      <w:proofErr w:type="gramStart"/>
      <w:r w:rsidR="00F516D2" w:rsidRPr="009152CD">
        <w:rPr>
          <w:rFonts w:eastAsiaTheme="minorHAnsi"/>
          <w:sz w:val="24"/>
          <w:szCs w:val="24"/>
        </w:rPr>
        <w:t xml:space="preserve">области </w:t>
      </w:r>
      <w:r w:rsidRPr="009152CD">
        <w:rPr>
          <w:rFonts w:eastAsiaTheme="minorHAnsi"/>
          <w:sz w:val="24"/>
          <w:szCs w:val="24"/>
        </w:rPr>
        <w:t xml:space="preserve"> и</w:t>
      </w:r>
      <w:proofErr w:type="gramEnd"/>
      <w:r w:rsidRPr="009152CD">
        <w:rPr>
          <w:rFonts w:eastAsiaTheme="minorHAnsi"/>
          <w:sz w:val="24"/>
          <w:szCs w:val="24"/>
        </w:rPr>
        <w:t xml:space="preserve"> к</w:t>
      </w:r>
      <w:r w:rsidR="00007995" w:rsidRPr="009152CD">
        <w:rPr>
          <w:rFonts w:eastAsiaTheme="minorHAnsi"/>
          <w:sz w:val="24"/>
          <w:szCs w:val="24"/>
        </w:rPr>
        <w:t>онтроль за его исполнением.</w:t>
      </w:r>
    </w:p>
    <w:p w14:paraId="6E9E9919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</w:p>
    <w:p w14:paraId="55644DC4" w14:textId="77777777"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  <w:lang w:eastAsia="en-US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II</w:t>
      </w:r>
      <w:r w:rsidRPr="009152CD">
        <w:rPr>
          <w:rStyle w:val="31"/>
          <w:rFonts w:eastAsiaTheme="minorHAnsi"/>
          <w:sz w:val="24"/>
          <w:szCs w:val="24"/>
        </w:rPr>
        <w:t>. Цели и задачи антимонопольного комплаенса</w:t>
      </w:r>
    </w:p>
    <w:p w14:paraId="04083172" w14:textId="77777777"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both"/>
        <w:rPr>
          <w:sz w:val="24"/>
          <w:szCs w:val="24"/>
        </w:rPr>
      </w:pPr>
    </w:p>
    <w:p w14:paraId="495DA2B4" w14:textId="77777777" w:rsidR="000933CF" w:rsidRPr="009152CD" w:rsidRDefault="000933CF" w:rsidP="000933CF">
      <w:pPr>
        <w:widowControl w:val="0"/>
        <w:tabs>
          <w:tab w:val="left" w:pos="1429"/>
        </w:tabs>
        <w:ind w:left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3. Целями антимонопольного комплаенса являются:</w:t>
      </w:r>
    </w:p>
    <w:p w14:paraId="2837A763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lastRenderedPageBreak/>
        <w:t xml:space="preserve">1) обеспечение соответствия деятельности </w:t>
      </w:r>
      <w:r w:rsidR="00FF10BC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FF10BC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FF10BC" w:rsidRPr="009152CD">
        <w:rPr>
          <w:rFonts w:eastAsiaTheme="minorHAnsi"/>
          <w:sz w:val="24"/>
          <w:szCs w:val="24"/>
        </w:rPr>
        <w:t xml:space="preserve"> области </w:t>
      </w:r>
      <w:r w:rsidRPr="009152CD">
        <w:rPr>
          <w:rFonts w:eastAsiaTheme="minorHAnsi"/>
          <w:sz w:val="24"/>
          <w:szCs w:val="24"/>
        </w:rPr>
        <w:t xml:space="preserve"> требованиям антимонопольного законодательства;</w:t>
      </w:r>
    </w:p>
    <w:p w14:paraId="7A1D4C31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профилактика нарушений требований антимонопольного законодательства в деятельности </w:t>
      </w:r>
      <w:r w:rsidR="00FF10BC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FF10BC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FF10BC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14:paraId="5100DBBA" w14:textId="77777777" w:rsidR="000933CF" w:rsidRPr="009152CD" w:rsidRDefault="000933CF" w:rsidP="000933CF">
      <w:pPr>
        <w:widowControl w:val="0"/>
        <w:tabs>
          <w:tab w:val="left" w:pos="1429"/>
        </w:tabs>
        <w:ind w:left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4. Задачи антимонопольного комплаенса:</w:t>
      </w:r>
    </w:p>
    <w:p w14:paraId="28FA4603" w14:textId="77777777" w:rsidR="000933CF" w:rsidRPr="009152CD" w:rsidRDefault="000933CF" w:rsidP="00FF10BC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1)</w:t>
      </w:r>
      <w:r w:rsidRPr="009152CD">
        <w:rPr>
          <w:color w:val="000000"/>
          <w:sz w:val="24"/>
          <w:szCs w:val="24"/>
          <w:lang w:bidi="ru-RU"/>
        </w:rPr>
        <w:t xml:space="preserve"> </w:t>
      </w:r>
      <w:r w:rsidRPr="009152CD">
        <w:rPr>
          <w:rFonts w:eastAsiaTheme="minorHAnsi"/>
          <w:sz w:val="24"/>
          <w:szCs w:val="24"/>
        </w:rPr>
        <w:t>выявление рисков нарушения антимонопольного</w:t>
      </w:r>
      <w:r w:rsidR="00FF10BC" w:rsidRPr="009152CD">
        <w:rPr>
          <w:sz w:val="24"/>
          <w:szCs w:val="24"/>
        </w:rPr>
        <w:t xml:space="preserve"> </w:t>
      </w:r>
      <w:r w:rsidRPr="009152CD">
        <w:rPr>
          <w:rFonts w:eastAsiaTheme="minorHAnsi"/>
          <w:sz w:val="24"/>
          <w:szCs w:val="24"/>
        </w:rPr>
        <w:t>законодательства;</w:t>
      </w:r>
    </w:p>
    <w:p w14:paraId="245CB9F5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2) управление рисками нарушения антимонопольного законодательства;</w:t>
      </w:r>
    </w:p>
    <w:p w14:paraId="1456AFD1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3) контроль за соответствием деятельности </w:t>
      </w:r>
      <w:r w:rsidR="00FF10BC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FF10BC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FF10BC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требованиям антимонопольного законодательства;</w:t>
      </w:r>
    </w:p>
    <w:p w14:paraId="5CA3A729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4) оценка эффективности функционирования в </w:t>
      </w:r>
      <w:r w:rsidR="00FF10BC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FF10BC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FF10BC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>антимонопольного комплаенса.</w:t>
      </w:r>
    </w:p>
    <w:p w14:paraId="0D50BF9E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14:paraId="6DD3BD34" w14:textId="77777777"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  <w:lang w:eastAsia="en-US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III</w:t>
      </w:r>
      <w:r w:rsidRPr="009152CD">
        <w:rPr>
          <w:rStyle w:val="31"/>
          <w:rFonts w:eastAsiaTheme="minorHAnsi"/>
          <w:sz w:val="24"/>
          <w:szCs w:val="24"/>
        </w:rPr>
        <w:t>. Сведения о компетенции уполномоченного лица и коллегиальном органе, осуществляющем оценку эффективности его функционирования</w:t>
      </w:r>
    </w:p>
    <w:p w14:paraId="6F0E658E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</w:p>
    <w:p w14:paraId="165AE78F" w14:textId="77777777" w:rsidR="000933CF" w:rsidRPr="009152CD" w:rsidRDefault="000933CF" w:rsidP="000933CF">
      <w:pPr>
        <w:widowControl w:val="0"/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5. К компетенции уполномоченного лица относятся следующие полномочия:</w:t>
      </w:r>
    </w:p>
    <w:p w14:paraId="38720CE0" w14:textId="77777777"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подготовка и представление </w:t>
      </w:r>
      <w:r w:rsidR="00754D6D" w:rsidRPr="009152CD">
        <w:rPr>
          <w:rFonts w:eastAsiaTheme="minorHAnsi"/>
          <w:sz w:val="24"/>
          <w:szCs w:val="24"/>
        </w:rPr>
        <w:t xml:space="preserve">Главе Краснохолмского </w:t>
      </w:r>
      <w:proofErr w:type="gramStart"/>
      <w:r w:rsidR="00754D6D" w:rsidRPr="009152CD">
        <w:rPr>
          <w:rFonts w:eastAsiaTheme="minorHAnsi"/>
          <w:sz w:val="24"/>
          <w:szCs w:val="24"/>
        </w:rPr>
        <w:t xml:space="preserve">района </w:t>
      </w:r>
      <w:r w:rsidRPr="009152CD">
        <w:rPr>
          <w:rFonts w:eastAsiaTheme="minorHAnsi"/>
          <w:sz w:val="24"/>
          <w:szCs w:val="24"/>
        </w:rPr>
        <w:t xml:space="preserve"> Тверской</w:t>
      </w:r>
      <w:proofErr w:type="gramEnd"/>
      <w:r w:rsidRPr="009152CD">
        <w:rPr>
          <w:rFonts w:eastAsiaTheme="minorHAnsi"/>
          <w:sz w:val="24"/>
          <w:szCs w:val="24"/>
        </w:rPr>
        <w:t xml:space="preserve"> области (далее – </w:t>
      </w:r>
      <w:r w:rsidR="00754D6D" w:rsidRPr="009152CD">
        <w:rPr>
          <w:rFonts w:eastAsiaTheme="minorHAnsi"/>
          <w:sz w:val="24"/>
          <w:szCs w:val="24"/>
        </w:rPr>
        <w:t>Глава</w:t>
      </w:r>
      <w:r w:rsidR="00880B95" w:rsidRPr="009152CD">
        <w:rPr>
          <w:rFonts w:eastAsiaTheme="minorHAnsi"/>
          <w:sz w:val="24"/>
          <w:szCs w:val="24"/>
        </w:rPr>
        <w:t xml:space="preserve"> района</w:t>
      </w:r>
      <w:r w:rsidRPr="009152CD">
        <w:rPr>
          <w:rFonts w:eastAsiaTheme="minorHAnsi"/>
          <w:sz w:val="24"/>
          <w:szCs w:val="24"/>
        </w:rPr>
        <w:t xml:space="preserve">) </w:t>
      </w:r>
      <w:r w:rsidR="002E2B8E" w:rsidRPr="009152CD">
        <w:rPr>
          <w:rFonts w:eastAsiaTheme="minorHAnsi"/>
          <w:sz w:val="24"/>
          <w:szCs w:val="24"/>
        </w:rPr>
        <w:t>нормативно-правового акта</w:t>
      </w:r>
      <w:r w:rsidRPr="009152CD">
        <w:rPr>
          <w:rFonts w:eastAsiaTheme="minorHAnsi"/>
          <w:sz w:val="24"/>
          <w:szCs w:val="24"/>
        </w:rPr>
        <w:t xml:space="preserve"> </w:t>
      </w:r>
      <w:r w:rsidR="00754D6D" w:rsidRPr="009152CD">
        <w:rPr>
          <w:rFonts w:eastAsiaTheme="minorHAnsi"/>
          <w:sz w:val="24"/>
          <w:szCs w:val="24"/>
        </w:rPr>
        <w:t xml:space="preserve">Администрации Краснохолмского района  Тверской области </w:t>
      </w:r>
      <w:r w:rsidRPr="009152CD">
        <w:rPr>
          <w:rFonts w:eastAsiaTheme="minorHAnsi"/>
          <w:sz w:val="24"/>
          <w:szCs w:val="24"/>
        </w:rPr>
        <w:t xml:space="preserve">об антимонопольном комплаенсе (внесении изменений в антимонопольный комплаенс), а также документов </w:t>
      </w:r>
      <w:r w:rsidR="00754D6D" w:rsidRPr="009152CD">
        <w:rPr>
          <w:rFonts w:eastAsiaTheme="minorHAnsi"/>
          <w:sz w:val="24"/>
          <w:szCs w:val="24"/>
        </w:rPr>
        <w:t>Администрации Краснохолмского района  Тверской области</w:t>
      </w:r>
      <w:r w:rsidRPr="009152CD">
        <w:rPr>
          <w:rFonts w:eastAsiaTheme="minorHAnsi"/>
          <w:sz w:val="24"/>
          <w:szCs w:val="24"/>
        </w:rPr>
        <w:t>, регламентирующих процедуры антимонопольного комплаенса;</w:t>
      </w:r>
    </w:p>
    <w:p w14:paraId="0A64C27F" w14:textId="77777777" w:rsidR="000933CF" w:rsidRPr="009152CD" w:rsidRDefault="000933CF" w:rsidP="000933CF">
      <w:pPr>
        <w:tabs>
          <w:tab w:val="left" w:pos="1429"/>
          <w:tab w:val="left" w:pos="3510"/>
          <w:tab w:val="left" w:pos="5094"/>
          <w:tab w:val="left" w:pos="7168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568642CC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3) выявление конфликта интересов в деятельности </w:t>
      </w:r>
      <w:r w:rsidR="00754D6D" w:rsidRPr="009152CD">
        <w:rPr>
          <w:sz w:val="24"/>
          <w:szCs w:val="24"/>
        </w:rPr>
        <w:t>муниципальных</w:t>
      </w:r>
      <w:r w:rsidRPr="009152CD">
        <w:rPr>
          <w:sz w:val="24"/>
          <w:szCs w:val="24"/>
        </w:rPr>
        <w:t xml:space="preserve"> служащих </w:t>
      </w:r>
      <w:r w:rsidR="00754D6D" w:rsidRPr="009152CD">
        <w:rPr>
          <w:rFonts w:eastAsiaTheme="minorHAnsi"/>
          <w:sz w:val="24"/>
          <w:szCs w:val="24"/>
        </w:rPr>
        <w:t xml:space="preserve">Администрации Краснохолмского района </w:t>
      </w:r>
      <w:r w:rsidRPr="009152CD">
        <w:rPr>
          <w:sz w:val="24"/>
          <w:szCs w:val="24"/>
        </w:rPr>
        <w:t xml:space="preserve">Тверской области, замещающих должности </w:t>
      </w:r>
      <w:r w:rsidR="00754D6D" w:rsidRPr="009152CD">
        <w:rPr>
          <w:sz w:val="24"/>
          <w:szCs w:val="24"/>
        </w:rPr>
        <w:t>муниципальной</w:t>
      </w:r>
      <w:r w:rsidRPr="009152CD">
        <w:rPr>
          <w:sz w:val="24"/>
          <w:szCs w:val="24"/>
        </w:rPr>
        <w:t xml:space="preserve"> службы (далее – </w:t>
      </w:r>
      <w:r w:rsidR="00754D6D" w:rsidRPr="009152CD">
        <w:rPr>
          <w:sz w:val="24"/>
          <w:szCs w:val="24"/>
        </w:rPr>
        <w:t>муниципальные</w:t>
      </w:r>
      <w:r w:rsidRPr="009152CD">
        <w:rPr>
          <w:sz w:val="24"/>
          <w:szCs w:val="24"/>
        </w:rPr>
        <w:t xml:space="preserve"> служащие), работников </w:t>
      </w:r>
      <w:r w:rsidR="00754D6D" w:rsidRPr="009152CD">
        <w:rPr>
          <w:rFonts w:eastAsiaTheme="minorHAnsi"/>
          <w:sz w:val="24"/>
          <w:szCs w:val="24"/>
        </w:rPr>
        <w:t>Администрации Краснохолмского района  Тверской области</w:t>
      </w:r>
      <w:r w:rsidRPr="009152CD">
        <w:rPr>
          <w:sz w:val="24"/>
          <w:szCs w:val="24"/>
        </w:rPr>
        <w:t xml:space="preserve">, замещающих должности, не являющиеся должностями </w:t>
      </w:r>
      <w:r w:rsidR="00754D6D" w:rsidRPr="009152CD">
        <w:rPr>
          <w:sz w:val="24"/>
          <w:szCs w:val="24"/>
        </w:rPr>
        <w:t>муниципальной</w:t>
      </w:r>
      <w:r w:rsidRPr="009152CD">
        <w:rPr>
          <w:sz w:val="24"/>
          <w:szCs w:val="24"/>
        </w:rPr>
        <w:t xml:space="preserve"> </w:t>
      </w:r>
      <w:r w:rsidR="00754D6D" w:rsidRPr="009152CD">
        <w:rPr>
          <w:sz w:val="24"/>
          <w:szCs w:val="24"/>
        </w:rPr>
        <w:t xml:space="preserve">службы </w:t>
      </w:r>
      <w:r w:rsidRPr="009152CD">
        <w:rPr>
          <w:sz w:val="24"/>
          <w:szCs w:val="24"/>
        </w:rPr>
        <w:t>(далее – служащие)</w:t>
      </w:r>
      <w:r w:rsidRPr="009152CD">
        <w:rPr>
          <w:rFonts w:eastAsiaTheme="minorHAnsi"/>
          <w:sz w:val="24"/>
          <w:szCs w:val="24"/>
        </w:rPr>
        <w:t>, разработка предложений по их исключению;</w:t>
      </w:r>
    </w:p>
    <w:p w14:paraId="77BD82F1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9152CD">
        <w:rPr>
          <w:rFonts w:eastAsiaTheme="minorHAnsi"/>
          <w:sz w:val="24"/>
          <w:szCs w:val="24"/>
        </w:rPr>
        <w:t>4) разработка процедуры внутреннего расследования, связанного с функционированием антимонопольного комплаенса;</w:t>
      </w:r>
    </w:p>
    <w:p w14:paraId="3C555AE7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5) организация внутренних расследований, связанных с функционированием антимонопольного комплаенса, и участие в них;</w:t>
      </w:r>
    </w:p>
    <w:p w14:paraId="318D136E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6)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0C2F2FB1" w14:textId="77777777" w:rsidR="000933CF" w:rsidRPr="009152CD" w:rsidRDefault="000933CF" w:rsidP="000933CF">
      <w:pPr>
        <w:tabs>
          <w:tab w:val="left" w:pos="1430"/>
          <w:tab w:val="left" w:pos="3837"/>
          <w:tab w:val="left" w:pos="798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7) информирование </w:t>
      </w:r>
      <w:r w:rsidR="00754D6D" w:rsidRPr="009152CD">
        <w:rPr>
          <w:rFonts w:eastAsiaTheme="minorHAnsi"/>
          <w:sz w:val="24"/>
          <w:szCs w:val="24"/>
        </w:rPr>
        <w:t xml:space="preserve">Главы </w:t>
      </w:r>
      <w:proofErr w:type="gramStart"/>
      <w:r w:rsidR="00754D6D" w:rsidRPr="009152CD">
        <w:rPr>
          <w:rFonts w:eastAsiaTheme="minorHAnsi"/>
          <w:sz w:val="24"/>
          <w:szCs w:val="24"/>
        </w:rPr>
        <w:t xml:space="preserve">района </w:t>
      </w:r>
      <w:r w:rsidRPr="009152CD">
        <w:rPr>
          <w:rFonts w:eastAsiaTheme="minorHAnsi"/>
          <w:sz w:val="24"/>
          <w:szCs w:val="24"/>
        </w:rPr>
        <w:t xml:space="preserve"> о</w:t>
      </w:r>
      <w:proofErr w:type="gramEnd"/>
      <w:r w:rsidRPr="009152CD">
        <w:rPr>
          <w:rFonts w:eastAsiaTheme="minorHAnsi"/>
          <w:sz w:val="24"/>
          <w:szCs w:val="24"/>
        </w:rPr>
        <w:t xml:space="preserve"> внутренних документах, которые могут повлечь нарушение антимонопольного законодательства;</w:t>
      </w:r>
    </w:p>
    <w:p w14:paraId="09454CC8" w14:textId="77777777" w:rsidR="000933CF" w:rsidRPr="009152CD" w:rsidRDefault="000933CF" w:rsidP="000933CF">
      <w:pPr>
        <w:tabs>
          <w:tab w:val="left" w:pos="1430"/>
          <w:tab w:val="left" w:pos="3837"/>
          <w:tab w:val="left" w:pos="798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8) </w:t>
      </w:r>
      <w:r w:rsidRPr="009152CD">
        <w:rPr>
          <w:sz w:val="24"/>
          <w:szCs w:val="24"/>
        </w:rPr>
        <w:t xml:space="preserve">консультирование </w:t>
      </w:r>
      <w:proofErr w:type="gramStart"/>
      <w:r w:rsidR="00880B95" w:rsidRPr="009152CD">
        <w:rPr>
          <w:rFonts w:eastAsiaTheme="minorHAnsi"/>
          <w:sz w:val="24"/>
          <w:szCs w:val="24"/>
        </w:rPr>
        <w:t xml:space="preserve">муниципальных </w:t>
      </w:r>
      <w:r w:rsidRPr="009152CD">
        <w:rPr>
          <w:rFonts w:eastAsiaTheme="minorHAnsi"/>
          <w:sz w:val="24"/>
          <w:szCs w:val="24"/>
        </w:rPr>
        <w:t xml:space="preserve"> служащих</w:t>
      </w:r>
      <w:proofErr w:type="gramEnd"/>
      <w:r w:rsidRPr="009152CD">
        <w:rPr>
          <w:rFonts w:eastAsiaTheme="minorHAnsi"/>
          <w:sz w:val="24"/>
          <w:szCs w:val="24"/>
        </w:rPr>
        <w:t xml:space="preserve"> и служащих </w:t>
      </w:r>
      <w:r w:rsidR="00880B95" w:rsidRPr="009152CD">
        <w:rPr>
          <w:rFonts w:eastAsiaTheme="minorHAnsi"/>
          <w:sz w:val="24"/>
          <w:szCs w:val="24"/>
        </w:rPr>
        <w:t xml:space="preserve">Администрации Краснохолмского района  Тверской области  </w:t>
      </w:r>
      <w:r w:rsidRPr="009152CD">
        <w:rPr>
          <w:sz w:val="24"/>
          <w:szCs w:val="24"/>
        </w:rPr>
        <w:t>по вопросам, связанным с соблюдением антимонопольного законодательства и антимонопольным комплаенсом;</w:t>
      </w:r>
    </w:p>
    <w:p w14:paraId="429F3FF7" w14:textId="77777777" w:rsidR="002E2B8E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9)</w:t>
      </w:r>
      <w:r w:rsidR="002E2B8E" w:rsidRPr="009152CD">
        <w:rPr>
          <w:sz w:val="24"/>
          <w:szCs w:val="24"/>
        </w:rPr>
        <w:t xml:space="preserve"> взаимодействие с другими структурными подразделениями администрации </w:t>
      </w:r>
      <w:r w:rsidR="002E2B8E" w:rsidRPr="009152CD">
        <w:rPr>
          <w:bCs/>
          <w:sz w:val="24"/>
          <w:szCs w:val="24"/>
        </w:rPr>
        <w:t xml:space="preserve">Краснохолмского района Тверской области </w:t>
      </w:r>
      <w:proofErr w:type="gramStart"/>
      <w:r w:rsidR="002E2B8E" w:rsidRPr="009152CD">
        <w:rPr>
          <w:bCs/>
          <w:sz w:val="24"/>
          <w:szCs w:val="24"/>
        </w:rPr>
        <w:t xml:space="preserve">по </w:t>
      </w:r>
      <w:r w:rsidR="002E2B8E" w:rsidRPr="009152CD">
        <w:rPr>
          <w:bCs/>
          <w:i/>
          <w:sz w:val="24"/>
          <w:szCs w:val="24"/>
        </w:rPr>
        <w:t xml:space="preserve"> </w:t>
      </w:r>
      <w:r w:rsidR="002E2B8E" w:rsidRPr="009152CD">
        <w:rPr>
          <w:sz w:val="24"/>
          <w:szCs w:val="24"/>
        </w:rPr>
        <w:t>вопросам</w:t>
      </w:r>
      <w:proofErr w:type="gramEnd"/>
      <w:r w:rsidR="002E2B8E" w:rsidRPr="009152CD">
        <w:rPr>
          <w:sz w:val="24"/>
          <w:szCs w:val="24"/>
        </w:rPr>
        <w:t>, связанным с антимонопольным комплаенсом;</w:t>
      </w:r>
    </w:p>
    <w:p w14:paraId="7265C01E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color w:val="000000"/>
          <w:sz w:val="24"/>
          <w:szCs w:val="24"/>
          <w:lang w:bidi="ru-RU"/>
        </w:rPr>
        <w:t xml:space="preserve"> </w:t>
      </w:r>
      <w:r w:rsidR="002E2B8E" w:rsidRPr="009152CD">
        <w:rPr>
          <w:color w:val="000000"/>
          <w:sz w:val="24"/>
          <w:szCs w:val="24"/>
          <w:lang w:bidi="ru-RU"/>
        </w:rPr>
        <w:t xml:space="preserve">10) </w:t>
      </w:r>
      <w:r w:rsidRPr="009152CD">
        <w:rPr>
          <w:rFonts w:eastAsiaTheme="minorHAnsi"/>
          <w:sz w:val="24"/>
          <w:szCs w:val="24"/>
        </w:rPr>
        <w:t>иные функции, связанные с функционированием антимонопольного комплаенса.</w:t>
      </w:r>
    </w:p>
    <w:p w14:paraId="4488337D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6. Оценку эффективности организации и функционирования в </w:t>
      </w:r>
      <w:r w:rsidR="00D51A46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D51A46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D51A46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антимонопольного комплаенса осуществляет коллегиальный орган.</w:t>
      </w:r>
    </w:p>
    <w:p w14:paraId="382C0E2A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7. Функции коллегиального органа возлагаются на Общественный Совет при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 </w:t>
      </w:r>
      <w:r w:rsidRPr="009152CD">
        <w:rPr>
          <w:rFonts w:eastAsiaTheme="minorHAnsi"/>
          <w:sz w:val="24"/>
          <w:szCs w:val="24"/>
        </w:rPr>
        <w:t>(далее – Общественный совет).</w:t>
      </w:r>
    </w:p>
    <w:p w14:paraId="0D282D3D" w14:textId="77777777" w:rsidR="000933CF" w:rsidRPr="009152CD" w:rsidRDefault="000933CF" w:rsidP="000933CF">
      <w:pPr>
        <w:widowControl w:val="0"/>
        <w:tabs>
          <w:tab w:val="left" w:pos="1430"/>
        </w:tabs>
        <w:ind w:left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8. К функциям коллегиального органа относятся:</w:t>
      </w:r>
    </w:p>
    <w:p w14:paraId="595C37AE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рассмотрение и оценка мероприятий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 </w:t>
      </w:r>
      <w:r w:rsidRPr="009152CD">
        <w:rPr>
          <w:rFonts w:eastAsiaTheme="minorHAnsi"/>
          <w:sz w:val="24"/>
          <w:szCs w:val="24"/>
        </w:rPr>
        <w:t>в части, касающейся функционирования антимонопольного комплаенса;</w:t>
      </w:r>
    </w:p>
    <w:p w14:paraId="41D0E2BB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lastRenderedPageBreak/>
        <w:t>2) рассмотрение и утверждение доклада об антимонопольном комплаенсе.</w:t>
      </w:r>
    </w:p>
    <w:p w14:paraId="0596F595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14:paraId="0B57F9D9" w14:textId="77777777" w:rsidR="009E71FC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sz w:val="24"/>
          <w:szCs w:val="24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IV</w:t>
      </w:r>
      <w:r w:rsidRPr="009152CD">
        <w:rPr>
          <w:rStyle w:val="31"/>
          <w:rFonts w:eastAsiaTheme="minorHAnsi"/>
          <w:sz w:val="24"/>
          <w:szCs w:val="24"/>
        </w:rPr>
        <w:t xml:space="preserve">. Порядок выявления и оценки рисков нарушения антимонопольного законодательства при осуществлении </w:t>
      </w:r>
    </w:p>
    <w:p w14:paraId="4918AD75" w14:textId="77777777" w:rsidR="00E555B9" w:rsidRPr="009152CD" w:rsidRDefault="00E555B9" w:rsidP="000933CF">
      <w:pPr>
        <w:widowControl w:val="0"/>
        <w:tabs>
          <w:tab w:val="left" w:pos="2383"/>
        </w:tabs>
        <w:ind w:left="709"/>
        <w:contextualSpacing/>
        <w:jc w:val="center"/>
        <w:rPr>
          <w:rFonts w:eastAsiaTheme="minorHAnsi"/>
          <w:sz w:val="24"/>
          <w:szCs w:val="24"/>
        </w:rPr>
      </w:pPr>
      <w:r w:rsidRPr="009152CD">
        <w:rPr>
          <w:rFonts w:eastAsiaTheme="minorHAnsi"/>
          <w:b/>
          <w:sz w:val="24"/>
          <w:szCs w:val="24"/>
        </w:rPr>
        <w:t xml:space="preserve">Администрацией Краснохолмского </w:t>
      </w:r>
      <w:proofErr w:type="gramStart"/>
      <w:r w:rsidRPr="009152CD">
        <w:rPr>
          <w:rFonts w:eastAsiaTheme="minorHAnsi"/>
          <w:b/>
          <w:sz w:val="24"/>
          <w:szCs w:val="24"/>
        </w:rPr>
        <w:t>района  Тверской</w:t>
      </w:r>
      <w:proofErr w:type="gramEnd"/>
      <w:r w:rsidRPr="009152CD">
        <w:rPr>
          <w:rFonts w:eastAsiaTheme="minorHAnsi"/>
          <w:b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 xml:space="preserve"> </w:t>
      </w:r>
    </w:p>
    <w:p w14:paraId="52C3411D" w14:textId="77777777" w:rsidR="000933CF" w:rsidRPr="009152CD" w:rsidRDefault="00E555B9" w:rsidP="000933CF">
      <w:pPr>
        <w:widowControl w:val="0"/>
        <w:tabs>
          <w:tab w:val="left" w:pos="2383"/>
        </w:tabs>
        <w:ind w:left="709"/>
        <w:contextualSpacing/>
        <w:jc w:val="center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 </w:t>
      </w:r>
      <w:r w:rsidR="000933CF" w:rsidRPr="009152CD">
        <w:rPr>
          <w:rStyle w:val="31"/>
          <w:rFonts w:eastAsiaTheme="minorHAnsi"/>
          <w:sz w:val="24"/>
          <w:szCs w:val="24"/>
        </w:rPr>
        <w:t xml:space="preserve"> своей деятельности</w:t>
      </w:r>
    </w:p>
    <w:p w14:paraId="27A5C6AF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</w:p>
    <w:p w14:paraId="1DC3F68D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9. В целях выявления рисков нарушения антимонопольного законодательства </w:t>
      </w:r>
      <w:proofErr w:type="gramStart"/>
      <w:r w:rsidR="002E2B8E" w:rsidRPr="009152CD">
        <w:rPr>
          <w:rFonts w:eastAsiaTheme="minorHAnsi"/>
          <w:sz w:val="24"/>
          <w:szCs w:val="24"/>
        </w:rPr>
        <w:t>уполномоченным  лицом</w:t>
      </w:r>
      <w:proofErr w:type="gramEnd"/>
      <w:r w:rsidR="002E2B8E" w:rsidRPr="009152CD">
        <w:rPr>
          <w:rFonts w:eastAsiaTheme="minorHAnsi"/>
          <w:sz w:val="24"/>
          <w:szCs w:val="24"/>
        </w:rPr>
        <w:t xml:space="preserve"> </w:t>
      </w:r>
      <w:r w:rsidR="00E555B9" w:rsidRPr="009152CD">
        <w:rPr>
          <w:rFonts w:eastAsiaTheme="minorHAnsi"/>
          <w:sz w:val="24"/>
          <w:szCs w:val="24"/>
        </w:rPr>
        <w:t xml:space="preserve"> Администрации Краснохолмского рай</w:t>
      </w:r>
      <w:r w:rsidR="002E2B8E" w:rsidRPr="009152CD">
        <w:rPr>
          <w:rFonts w:eastAsiaTheme="minorHAnsi"/>
          <w:sz w:val="24"/>
          <w:szCs w:val="24"/>
        </w:rPr>
        <w:t xml:space="preserve">она Тверской области  организуются </w:t>
      </w:r>
      <w:r w:rsidR="00E555B9" w:rsidRPr="009152CD">
        <w:rPr>
          <w:rFonts w:eastAsiaTheme="minorHAnsi"/>
          <w:sz w:val="24"/>
          <w:szCs w:val="24"/>
        </w:rPr>
        <w:t xml:space="preserve">  следующие мероприятия</w:t>
      </w:r>
      <w:r w:rsidRPr="009152CD">
        <w:rPr>
          <w:rFonts w:eastAsiaTheme="minorHAnsi"/>
          <w:sz w:val="24"/>
          <w:szCs w:val="24"/>
        </w:rPr>
        <w:t>:</w:t>
      </w:r>
    </w:p>
    <w:p w14:paraId="01D643F0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анализ выявленных нарушений антимонопольного законодательства в деятельности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 </w:t>
      </w:r>
      <w:r w:rsidRPr="009152CD">
        <w:rPr>
          <w:rFonts w:eastAsiaTheme="minorHAnsi"/>
          <w:sz w:val="24"/>
          <w:szCs w:val="24"/>
        </w:rPr>
        <w:t>за предыдущие 3 года (наличие предостережений, предупреждений, штрафов, жалоб, возбужденных дел);</w:t>
      </w:r>
    </w:p>
    <w:p w14:paraId="13F8F0F5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анализ нормативных правовых актов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14:paraId="5040A545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3) анализ проектов нормативных правовых актов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14:paraId="5B1136BC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4) мониторинг и анализ практики применения </w:t>
      </w:r>
      <w:r w:rsidR="009E71FC">
        <w:rPr>
          <w:rFonts w:eastAsiaTheme="minorHAnsi"/>
          <w:sz w:val="24"/>
          <w:szCs w:val="24"/>
        </w:rPr>
        <w:t>Администрацией</w:t>
      </w:r>
      <w:r w:rsidR="00E555B9" w:rsidRPr="009152CD">
        <w:rPr>
          <w:rFonts w:eastAsiaTheme="minorHAnsi"/>
          <w:sz w:val="24"/>
          <w:szCs w:val="24"/>
        </w:rPr>
        <w:t xml:space="preserve">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антимонопольного законодательства;</w:t>
      </w:r>
    </w:p>
    <w:p w14:paraId="3E6DAF00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10DF71A3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10. При проведении (не реже одного раза в год) </w:t>
      </w:r>
      <w:r w:rsidR="002E2B8E" w:rsidRPr="009152CD">
        <w:rPr>
          <w:rFonts w:eastAsiaTheme="minorHAnsi"/>
          <w:sz w:val="24"/>
          <w:szCs w:val="24"/>
        </w:rPr>
        <w:t>уполномоченным лицом</w:t>
      </w:r>
      <w:r w:rsidR="00486F71" w:rsidRPr="009152CD">
        <w:rPr>
          <w:rFonts w:eastAsiaTheme="minorHAnsi"/>
          <w:sz w:val="24"/>
          <w:szCs w:val="24"/>
        </w:rPr>
        <w:t xml:space="preserve"> 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14:paraId="67173D80" w14:textId="77777777"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осуществляется сбор сведений в структурных подразделениях </w:t>
      </w:r>
      <w:r w:rsidR="00486F71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486F71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486F71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о наличии нарушений антимонопольного законодательства;</w:t>
      </w:r>
    </w:p>
    <w:p w14:paraId="019F35B0" w14:textId="77777777"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составляется перечень нарушений антимонопольного законодательства в </w:t>
      </w:r>
      <w:r w:rsidR="00486F71" w:rsidRPr="009152CD">
        <w:rPr>
          <w:rFonts w:eastAsiaTheme="minorHAnsi"/>
          <w:sz w:val="24"/>
          <w:szCs w:val="24"/>
        </w:rPr>
        <w:t>Администрации Краснохолмского района  Тверской области</w:t>
      </w:r>
      <w:r w:rsidRPr="009152CD">
        <w:rPr>
          <w:rFonts w:eastAsiaTheme="minorHAnsi"/>
          <w:sz w:val="24"/>
          <w:szCs w:val="24"/>
        </w:rPr>
        <w:t xml:space="preserve">, который содержит классифицированные по сферам деятельности </w:t>
      </w:r>
      <w:r w:rsidR="00486F71" w:rsidRPr="009152CD">
        <w:rPr>
          <w:rFonts w:eastAsiaTheme="minorHAnsi"/>
          <w:sz w:val="24"/>
          <w:szCs w:val="24"/>
        </w:rPr>
        <w:t xml:space="preserve">Администрации Краснохолмского района </w:t>
      </w:r>
      <w:r w:rsidRPr="009152CD">
        <w:rPr>
          <w:rFonts w:eastAsiaTheme="minorHAnsi"/>
          <w:sz w:val="24"/>
          <w:szCs w:val="24"/>
        </w:rPr>
        <w:t xml:space="preserve"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</w:t>
      </w:r>
      <w:r w:rsidRPr="009152CD">
        <w:rPr>
          <w:sz w:val="24"/>
          <w:szCs w:val="24"/>
        </w:rPr>
        <w:t>Управлением Федеральной антимонопольной службы по Тверской области (далее – УФАС),</w:t>
      </w:r>
      <w:r w:rsidRPr="009152CD">
        <w:rPr>
          <w:rFonts w:eastAsiaTheme="minorHAnsi"/>
          <w:sz w:val="24"/>
          <w:szCs w:val="24"/>
        </w:rPr>
        <w:t xml:space="preserve"> позицию УФАС, сведения о мерах по устранению нарушения, а также о мерах, направленных </w:t>
      </w:r>
      <w:r w:rsidR="00486F71" w:rsidRPr="009152CD">
        <w:rPr>
          <w:rFonts w:eastAsiaTheme="minorHAnsi"/>
          <w:sz w:val="24"/>
          <w:szCs w:val="24"/>
        </w:rPr>
        <w:t xml:space="preserve">Администрацией Краснохолмского района  Тверской области  </w:t>
      </w:r>
      <w:r w:rsidRPr="009152CD">
        <w:rPr>
          <w:rFonts w:eastAsiaTheme="minorHAnsi"/>
          <w:sz w:val="24"/>
          <w:szCs w:val="24"/>
        </w:rPr>
        <w:t xml:space="preserve"> на недопущение повторения нарушения.</w:t>
      </w:r>
    </w:p>
    <w:p w14:paraId="53DB60C7" w14:textId="77777777"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11. При проведении (не реже одного раза в год) </w:t>
      </w:r>
      <w:r w:rsidR="002E2B8E" w:rsidRPr="009152CD">
        <w:rPr>
          <w:rFonts w:eastAsiaTheme="minorHAnsi"/>
          <w:sz w:val="24"/>
          <w:szCs w:val="24"/>
        </w:rPr>
        <w:t xml:space="preserve">уполномоченным </w:t>
      </w:r>
      <w:proofErr w:type="gramStart"/>
      <w:r w:rsidR="002E2B8E" w:rsidRPr="009152CD">
        <w:rPr>
          <w:rFonts w:eastAsiaTheme="minorHAnsi"/>
          <w:sz w:val="24"/>
          <w:szCs w:val="24"/>
        </w:rPr>
        <w:t xml:space="preserve">лицом </w:t>
      </w:r>
      <w:r w:rsidRPr="009152CD">
        <w:rPr>
          <w:rFonts w:eastAsiaTheme="minorHAnsi"/>
          <w:sz w:val="24"/>
          <w:szCs w:val="24"/>
        </w:rPr>
        <w:t xml:space="preserve"> анализа</w:t>
      </w:r>
      <w:proofErr w:type="gramEnd"/>
      <w:r w:rsidRPr="009152CD">
        <w:rPr>
          <w:rFonts w:eastAsiaTheme="minorHAnsi"/>
          <w:sz w:val="24"/>
          <w:szCs w:val="24"/>
        </w:rPr>
        <w:t xml:space="preserve"> нормативных правовых актов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района  Тверской области  </w:t>
      </w:r>
      <w:r w:rsidRPr="009152CD">
        <w:rPr>
          <w:rFonts w:eastAsiaTheme="minorHAnsi"/>
          <w:sz w:val="24"/>
          <w:szCs w:val="24"/>
        </w:rPr>
        <w:t xml:space="preserve"> организуются следующие мероприятия:</w:t>
      </w:r>
    </w:p>
    <w:p w14:paraId="221C82D8" w14:textId="77777777"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1) разработка и размещение на официальном сайте</w:t>
      </w:r>
      <w:r w:rsidR="00235794" w:rsidRPr="009152CD">
        <w:rPr>
          <w:rFonts w:eastAsiaTheme="minorHAnsi"/>
          <w:sz w:val="24"/>
          <w:szCs w:val="24"/>
        </w:rPr>
        <w:t xml:space="preserve"> 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исчерпывающего перечня нормативных правовых актов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района  Тверской области  </w:t>
      </w:r>
      <w:r w:rsidRPr="009152CD">
        <w:rPr>
          <w:rFonts w:eastAsiaTheme="minorHAnsi"/>
          <w:sz w:val="24"/>
          <w:szCs w:val="24"/>
        </w:rPr>
        <w:t xml:space="preserve">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14:paraId="3AD46186" w14:textId="77777777"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размещение на официальном сайте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уведомления о начале сбора замечаний и предложений организаций и граждан по перечню актов;</w:t>
      </w:r>
    </w:p>
    <w:p w14:paraId="00AE2F58" w14:textId="77777777"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14:paraId="355AF865" w14:textId="77777777"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lastRenderedPageBreak/>
        <w:t xml:space="preserve">4) представление </w:t>
      </w:r>
      <w:r w:rsidR="00235794" w:rsidRPr="009152CD">
        <w:rPr>
          <w:rFonts w:eastAsiaTheme="minorHAnsi"/>
          <w:sz w:val="24"/>
          <w:szCs w:val="24"/>
        </w:rPr>
        <w:t>Главе района</w:t>
      </w:r>
      <w:r w:rsidRPr="009152CD">
        <w:rPr>
          <w:rFonts w:eastAsiaTheme="minorHAnsi"/>
          <w:sz w:val="24"/>
          <w:szCs w:val="24"/>
        </w:rPr>
        <w:t xml:space="preserve"> сводного доклада (с обоснованием целесообразности (нецелесообразности) внесения изменений в нормативные правовые акты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.</w:t>
      </w:r>
    </w:p>
    <w:p w14:paraId="7DF801B9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12. При проведении анализа проектов нормативных правовых актов </w:t>
      </w:r>
      <w:r w:rsidR="00446CEC" w:rsidRPr="009152CD">
        <w:rPr>
          <w:rFonts w:eastAsiaTheme="minorHAnsi"/>
          <w:sz w:val="24"/>
          <w:szCs w:val="24"/>
        </w:rPr>
        <w:t xml:space="preserve">уполномоченным </w:t>
      </w:r>
      <w:proofErr w:type="gramStart"/>
      <w:r w:rsidR="00446CEC" w:rsidRPr="009152CD">
        <w:rPr>
          <w:rFonts w:eastAsiaTheme="minorHAnsi"/>
          <w:sz w:val="24"/>
          <w:szCs w:val="24"/>
        </w:rPr>
        <w:t xml:space="preserve">лицом </w:t>
      </w:r>
      <w:r w:rsidR="00235794" w:rsidRPr="009152CD">
        <w:rPr>
          <w:rFonts w:eastAsiaTheme="minorHAnsi"/>
          <w:sz w:val="24"/>
          <w:szCs w:val="24"/>
        </w:rPr>
        <w:t xml:space="preserve"> Администрации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реализуются следующие мероприятия:</w:t>
      </w:r>
    </w:p>
    <w:p w14:paraId="2E67030B" w14:textId="77777777"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размещение на официальном сайте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(размещение на официальном сайте </w:t>
      </w:r>
      <w:r w:rsidRPr="009152CD">
        <w:rPr>
          <w:rFonts w:eastAsiaTheme="minorHAnsi"/>
          <w:sz w:val="24"/>
          <w:szCs w:val="24"/>
          <w:lang w:val="en-US" w:bidi="en-US"/>
        </w:rPr>
        <w:t>regulation</w:t>
      </w:r>
      <w:r w:rsidRPr="009152CD">
        <w:rPr>
          <w:rFonts w:eastAsiaTheme="minorHAnsi"/>
          <w:sz w:val="24"/>
          <w:szCs w:val="24"/>
          <w:lang w:bidi="en-US"/>
        </w:rPr>
        <w:t>.</w:t>
      </w:r>
      <w:r w:rsidRPr="009152CD">
        <w:rPr>
          <w:rFonts w:eastAsiaTheme="minorHAnsi"/>
          <w:sz w:val="24"/>
          <w:szCs w:val="24"/>
          <w:lang w:val="en-US" w:bidi="en-US"/>
        </w:rPr>
        <w:t>gov</w:t>
      </w:r>
      <w:r w:rsidRPr="009152CD">
        <w:rPr>
          <w:rFonts w:eastAsiaTheme="minorHAnsi"/>
          <w:sz w:val="24"/>
          <w:szCs w:val="24"/>
          <w:lang w:bidi="en-US"/>
        </w:rPr>
        <w:t>.</w:t>
      </w:r>
      <w:proofErr w:type="spellStart"/>
      <w:r w:rsidRPr="009152CD">
        <w:rPr>
          <w:rFonts w:eastAsiaTheme="minorHAnsi"/>
          <w:sz w:val="24"/>
          <w:szCs w:val="24"/>
          <w:lang w:val="en-US" w:bidi="en-US"/>
        </w:rPr>
        <w:t>ru</w:t>
      </w:r>
      <w:proofErr w:type="spellEnd"/>
      <w:r w:rsidRPr="009152CD">
        <w:rPr>
          <w:rFonts w:eastAsiaTheme="minorHAnsi"/>
          <w:sz w:val="24"/>
          <w:szCs w:val="24"/>
          <w:lang w:bidi="en-US"/>
        </w:rPr>
        <w:t xml:space="preserve"> </w:t>
      </w:r>
      <w:r w:rsidRPr="009152CD">
        <w:rPr>
          <w:rFonts w:eastAsiaTheme="minorHAnsi"/>
          <w:sz w:val="24"/>
          <w:szCs w:val="24"/>
        </w:rPr>
        <w:t>в информационно-телекоммуникационной сети «Интернет» также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14:paraId="40EC7D5C" w14:textId="77777777"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14:paraId="4B920D62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13. При проведении мониторинга и анализа практики применения антимонопольного законодательства 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</w:t>
      </w:r>
      <w:r w:rsidR="00446CEC" w:rsidRPr="009152CD">
        <w:rPr>
          <w:rFonts w:eastAsiaTheme="minorHAnsi"/>
          <w:sz w:val="24"/>
          <w:szCs w:val="24"/>
        </w:rPr>
        <w:t xml:space="preserve">уполномоченным лицом </w:t>
      </w:r>
      <w:r w:rsidR="00235794" w:rsidRPr="009152CD">
        <w:rPr>
          <w:rFonts w:eastAsiaTheme="minorHAnsi"/>
          <w:sz w:val="24"/>
          <w:szCs w:val="24"/>
        </w:rPr>
        <w:t xml:space="preserve"> </w:t>
      </w:r>
      <w:r w:rsidRPr="009152CD">
        <w:rPr>
          <w:rFonts w:eastAsiaTheme="minorHAnsi"/>
          <w:sz w:val="24"/>
          <w:szCs w:val="24"/>
        </w:rPr>
        <w:t xml:space="preserve"> реализуются следующие мероприятия:</w:t>
      </w:r>
    </w:p>
    <w:p w14:paraId="3D185613" w14:textId="77777777"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осуществление на постоянной основе сбора сведений о правоприменительной практике 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14:paraId="69AAD8D6" w14:textId="77777777"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14:paraId="5A4D83F3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14. При выявлении рисков нарушения антимонопольного законодательства уполномоченным лицом проводится оценка таких рисков с учетом следующих показателей:</w:t>
      </w:r>
    </w:p>
    <w:p w14:paraId="6ACBE4EE" w14:textId="77777777"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отрицательное влияние на отношение институтов гражданского общества к деятельности </w:t>
      </w:r>
      <w:r w:rsidR="00831166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по развитию конкуренции;</w:t>
      </w:r>
    </w:p>
    <w:p w14:paraId="2B1A6EA1" w14:textId="77777777"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2) выдача предупреждения о прекращении действий (бездействий), которые содержат признаки нарушения антимонопольного законодательства;</w:t>
      </w:r>
    </w:p>
    <w:p w14:paraId="3012ED2E" w14:textId="77777777"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3) возбуждение дела о нарушении антимонопольного законодательства;</w:t>
      </w:r>
    </w:p>
    <w:p w14:paraId="6121DD9E" w14:textId="77777777"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14:paraId="6B3FE36B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15. Выявляемые риски нарушения антимонопольного законодательства распределяются уполномоченным лицом по уровням согласно приложению № 1 к Положению.</w:t>
      </w:r>
    </w:p>
    <w:p w14:paraId="0D0464BA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16. На основе проведенной оценки рисков нарушения антимонопольного законодательства уполномоченным лицом составляется описание рисков, в которое также включается оценка причин и условий возникновения рисков, согласно приложению № 2 к Положению.</w:t>
      </w:r>
    </w:p>
    <w:p w14:paraId="7C98F9ED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17. Коллегиальный орган УФАС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</w:t>
      </w:r>
      <w:r w:rsidR="00831166" w:rsidRPr="009152CD">
        <w:rPr>
          <w:rFonts w:eastAsiaTheme="minorHAnsi"/>
          <w:sz w:val="24"/>
          <w:szCs w:val="24"/>
        </w:rPr>
        <w:t>Администрацией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>.</w:t>
      </w:r>
    </w:p>
    <w:p w14:paraId="13B8E872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18.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14:paraId="37BA0DE5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14:paraId="77B3D1AC" w14:textId="77777777"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V</w:t>
      </w:r>
      <w:r w:rsidRPr="009152CD">
        <w:rPr>
          <w:rStyle w:val="31"/>
          <w:rFonts w:eastAsiaTheme="minorHAnsi"/>
          <w:sz w:val="24"/>
          <w:szCs w:val="24"/>
        </w:rPr>
        <w:t>. Меры, направленные на осуществление контроля за организацией и функционированием антимонопольного комплаенса</w:t>
      </w:r>
    </w:p>
    <w:p w14:paraId="487F9843" w14:textId="77777777"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Fonts w:eastAsiaTheme="minorHAnsi"/>
          <w:sz w:val="24"/>
          <w:szCs w:val="24"/>
        </w:rPr>
      </w:pPr>
    </w:p>
    <w:p w14:paraId="62012804" w14:textId="77777777"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19. Общий контроль за организацией и функционированием антимонопольного комплаенса возлагается на </w:t>
      </w:r>
      <w:r w:rsidR="00190562" w:rsidRPr="009152CD">
        <w:rPr>
          <w:rFonts w:eastAsiaTheme="minorHAnsi"/>
          <w:sz w:val="24"/>
          <w:szCs w:val="24"/>
        </w:rPr>
        <w:t>Главу района</w:t>
      </w:r>
      <w:r w:rsidRPr="009152CD">
        <w:rPr>
          <w:rFonts w:eastAsiaTheme="minorHAnsi"/>
          <w:sz w:val="24"/>
          <w:szCs w:val="24"/>
        </w:rPr>
        <w:t>, который:</w:t>
      </w:r>
    </w:p>
    <w:p w14:paraId="61690DF3" w14:textId="77777777"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принимает </w:t>
      </w:r>
      <w:r w:rsidR="00190562" w:rsidRPr="009152CD">
        <w:rPr>
          <w:rFonts w:eastAsiaTheme="minorHAnsi"/>
          <w:sz w:val="24"/>
          <w:szCs w:val="24"/>
        </w:rPr>
        <w:t xml:space="preserve">нормативно-правовой акт Администрации Краснохолмского района Тверской области </w:t>
      </w:r>
      <w:r w:rsidRPr="009152CD">
        <w:rPr>
          <w:rFonts w:eastAsiaTheme="minorHAnsi"/>
          <w:sz w:val="24"/>
          <w:szCs w:val="24"/>
        </w:rPr>
        <w:t>об антимонопольном комплаенсе, вносит</w:t>
      </w:r>
      <w:r w:rsidR="00190562" w:rsidRPr="009152CD">
        <w:rPr>
          <w:rFonts w:eastAsiaTheme="minorHAnsi"/>
          <w:sz w:val="24"/>
          <w:szCs w:val="24"/>
        </w:rPr>
        <w:t xml:space="preserve"> </w:t>
      </w:r>
      <w:r w:rsidRPr="009152CD">
        <w:rPr>
          <w:rFonts w:eastAsiaTheme="minorHAnsi"/>
          <w:sz w:val="24"/>
          <w:szCs w:val="24"/>
        </w:rPr>
        <w:t>в него изменения и допол</w:t>
      </w:r>
      <w:r w:rsidR="00190562" w:rsidRPr="009152CD">
        <w:rPr>
          <w:rFonts w:eastAsiaTheme="minorHAnsi"/>
          <w:sz w:val="24"/>
          <w:szCs w:val="24"/>
        </w:rPr>
        <w:t xml:space="preserve">нения, </w:t>
      </w:r>
      <w:r w:rsidRPr="009152CD">
        <w:rPr>
          <w:rFonts w:eastAsiaTheme="minorHAnsi"/>
          <w:sz w:val="24"/>
          <w:szCs w:val="24"/>
        </w:rPr>
        <w:t>а также принимает внутренние документы, регламентирующие реализацию антимонопольного комплаенса;</w:t>
      </w:r>
    </w:p>
    <w:p w14:paraId="1648FDB8" w14:textId="77777777"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lastRenderedPageBreak/>
        <w:t xml:space="preserve">2) применяет предусмотренные законодательством Российской Федерации меры ответственности за несоблюдение </w:t>
      </w:r>
      <w:r w:rsidR="00190562" w:rsidRPr="009152CD">
        <w:rPr>
          <w:rFonts w:eastAsiaTheme="minorHAnsi"/>
          <w:sz w:val="24"/>
          <w:szCs w:val="24"/>
        </w:rPr>
        <w:t>муниципальными</w:t>
      </w:r>
      <w:r w:rsidRPr="009152CD">
        <w:rPr>
          <w:rFonts w:eastAsiaTheme="minorHAnsi"/>
          <w:sz w:val="24"/>
          <w:szCs w:val="24"/>
        </w:rPr>
        <w:t xml:space="preserve"> служащими (служащими) </w:t>
      </w:r>
      <w:r w:rsidR="0019056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</w:t>
      </w:r>
      <w:r w:rsidR="00190562" w:rsidRPr="009152CD">
        <w:rPr>
          <w:rFonts w:eastAsiaTheme="minorHAnsi"/>
          <w:sz w:val="24"/>
          <w:szCs w:val="24"/>
        </w:rPr>
        <w:t xml:space="preserve">акта об </w:t>
      </w:r>
      <w:proofErr w:type="gramStart"/>
      <w:r w:rsidR="00190562" w:rsidRPr="009152CD">
        <w:rPr>
          <w:rFonts w:eastAsiaTheme="minorHAnsi"/>
          <w:sz w:val="24"/>
          <w:szCs w:val="24"/>
        </w:rPr>
        <w:t>антимоно</w:t>
      </w:r>
      <w:r w:rsidRPr="009152CD">
        <w:rPr>
          <w:rFonts w:eastAsiaTheme="minorHAnsi"/>
          <w:sz w:val="24"/>
          <w:szCs w:val="24"/>
        </w:rPr>
        <w:t>польном</w:t>
      </w:r>
      <w:r w:rsidR="00190562" w:rsidRPr="009152CD">
        <w:rPr>
          <w:rFonts w:eastAsiaTheme="minorHAnsi"/>
          <w:sz w:val="24"/>
          <w:szCs w:val="24"/>
        </w:rPr>
        <w:t xml:space="preserve">  </w:t>
      </w:r>
      <w:r w:rsidRPr="009152CD">
        <w:rPr>
          <w:rFonts w:eastAsiaTheme="minorHAnsi"/>
          <w:sz w:val="24"/>
          <w:szCs w:val="24"/>
        </w:rPr>
        <w:t>комплаенсе</w:t>
      </w:r>
      <w:proofErr w:type="gramEnd"/>
      <w:r w:rsidRPr="009152CD">
        <w:rPr>
          <w:rFonts w:eastAsiaTheme="minorHAnsi"/>
          <w:sz w:val="24"/>
          <w:szCs w:val="24"/>
        </w:rPr>
        <w:t>;</w:t>
      </w:r>
    </w:p>
    <w:p w14:paraId="093A388A" w14:textId="77777777"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1997BE8E" w14:textId="77777777"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4) осуществляет контроль за устранением выявленных недостатков антимонопольного комплаенса.</w:t>
      </w:r>
    </w:p>
    <w:p w14:paraId="6D761ECE" w14:textId="77777777" w:rsidR="000933CF" w:rsidRPr="009152CD" w:rsidRDefault="000933CF" w:rsidP="000933CF">
      <w:pPr>
        <w:widowControl w:val="0"/>
        <w:tabs>
          <w:tab w:val="left" w:pos="1254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20. В целях осуществления контроля уполномоченное лицо предоставляет </w:t>
      </w:r>
      <w:r w:rsidR="00190562" w:rsidRPr="009152CD">
        <w:rPr>
          <w:rFonts w:eastAsiaTheme="minorHAnsi"/>
          <w:sz w:val="24"/>
          <w:szCs w:val="24"/>
        </w:rPr>
        <w:t>Главе района</w:t>
      </w:r>
      <w:r w:rsidRPr="009152CD">
        <w:rPr>
          <w:rFonts w:eastAsiaTheme="minorHAnsi"/>
          <w:sz w:val="24"/>
          <w:szCs w:val="24"/>
        </w:rPr>
        <w:t xml:space="preserve"> ежегодный отчет о результатах осуществления мероприятий, предусмотренных пунктами 11 — 14 настоящего Положения, с проектом доклада об антимонопольном комплаенсе в срок не позднее 1 марта года, следующего за отчетным.</w:t>
      </w:r>
    </w:p>
    <w:p w14:paraId="6788C124" w14:textId="77777777" w:rsidR="000933CF" w:rsidRPr="009152CD" w:rsidRDefault="000933CF" w:rsidP="000933CF">
      <w:pPr>
        <w:widowControl w:val="0"/>
        <w:tabs>
          <w:tab w:val="left" w:pos="1254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14:paraId="0466691C" w14:textId="77777777"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VI</w:t>
      </w:r>
      <w:r w:rsidRPr="009152CD">
        <w:rPr>
          <w:rStyle w:val="31"/>
          <w:rFonts w:eastAsiaTheme="minorHAnsi"/>
          <w:sz w:val="24"/>
          <w:szCs w:val="24"/>
        </w:rPr>
        <w:t>. Ключевые показатели и порядок оценки эффективности функционирования антимонопольного комплаенса</w:t>
      </w:r>
    </w:p>
    <w:p w14:paraId="67DB0148" w14:textId="77777777" w:rsidR="000933CF" w:rsidRPr="009152CD" w:rsidRDefault="000933CF" w:rsidP="000933CF">
      <w:pPr>
        <w:widowControl w:val="0"/>
        <w:tabs>
          <w:tab w:val="left" w:pos="1254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14:paraId="57CD0424" w14:textId="77777777"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21. Ключевыми показателями эффективности функционирования антимонопольного комплаенса является показатель снижения количества правонарушений в области антимонопольного законодательства, показатель снижения количества привлечения должностных лиц к ответственности, предусмотренной законодательством Российской Федерации. Ключевые показатели устанавливаются как для уполномоченного лица, так и для </w:t>
      </w:r>
      <w:r w:rsidR="0019056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в целом.</w:t>
      </w:r>
    </w:p>
    <w:p w14:paraId="6F24C2E0" w14:textId="77777777"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22. Оценка эффективности функционирования антимонопольного комплаенса в</w:t>
      </w:r>
      <w:r w:rsidR="00190562" w:rsidRPr="009152CD">
        <w:rPr>
          <w:rFonts w:eastAsiaTheme="minorHAnsi"/>
          <w:sz w:val="24"/>
          <w:szCs w:val="24"/>
        </w:rPr>
        <w:t xml:space="preserve"> Администрации Краснохолмского района Тверской области </w:t>
      </w:r>
      <w:r w:rsidRPr="009152CD">
        <w:rPr>
          <w:rFonts w:eastAsiaTheme="minorHAnsi"/>
          <w:sz w:val="24"/>
          <w:szCs w:val="24"/>
        </w:rPr>
        <w:t xml:space="preserve">проводится по следующим документам: перечень нарушений антимонопольного законодательства в </w:t>
      </w:r>
      <w:r w:rsidR="0019056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>, протокол с предложениями по рассмотренным нормативным правовым актам, справка о выявлении (отсутствии) в проекте нормативного правового акта положений, противоречащих антимонопольному законодательству.</w:t>
      </w:r>
    </w:p>
    <w:p w14:paraId="7054F77E" w14:textId="77777777"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По результату проведенной оценки уполномоченным лицом составляется доклад об антимонопольном комплаенсе.</w:t>
      </w:r>
    </w:p>
    <w:p w14:paraId="06A7A12D" w14:textId="77777777"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Доклад об антимонопольном комплаенсе содержит информацию:</w:t>
      </w:r>
    </w:p>
    <w:p w14:paraId="67DEED53" w14:textId="77777777"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о результатах проведенной оценки рисков нарушения </w:t>
      </w:r>
      <w:r w:rsidR="00190562" w:rsidRPr="009152CD">
        <w:rPr>
          <w:rFonts w:eastAsiaTheme="minorHAnsi"/>
          <w:sz w:val="24"/>
          <w:szCs w:val="24"/>
        </w:rPr>
        <w:t xml:space="preserve">Администрацией Краснохолмского района Тверской области </w:t>
      </w:r>
      <w:r w:rsidRPr="009152CD">
        <w:rPr>
          <w:rFonts w:eastAsiaTheme="minorHAnsi"/>
          <w:sz w:val="24"/>
          <w:szCs w:val="24"/>
        </w:rPr>
        <w:t>антимонопольного законодательства;</w:t>
      </w:r>
    </w:p>
    <w:p w14:paraId="6E4368E8" w14:textId="77777777"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об исполнении мероприятий по снижению рисков нарушения </w:t>
      </w:r>
      <w:r w:rsidR="00190562" w:rsidRPr="009152CD">
        <w:rPr>
          <w:rFonts w:eastAsiaTheme="minorHAnsi"/>
          <w:sz w:val="24"/>
          <w:szCs w:val="24"/>
        </w:rPr>
        <w:t>Администрацией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антимонопольного законодательства;</w:t>
      </w:r>
    </w:p>
    <w:p w14:paraId="2B1C91BB" w14:textId="77777777" w:rsidR="000933CF" w:rsidRPr="009152CD" w:rsidRDefault="000933CF" w:rsidP="000933CF">
      <w:pPr>
        <w:tabs>
          <w:tab w:val="left" w:pos="1442"/>
          <w:tab w:val="left" w:pos="194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3)</w:t>
      </w:r>
      <w:r w:rsidRPr="009152CD">
        <w:rPr>
          <w:rStyle w:val="2MSMincho75pt75"/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Pr="009152CD">
        <w:rPr>
          <w:rFonts w:eastAsiaTheme="minorHAnsi"/>
          <w:sz w:val="24"/>
          <w:szCs w:val="24"/>
        </w:rPr>
        <w:t>о достижении ключевых показателей эффективности антимонопольного комплаенса.</w:t>
      </w:r>
    </w:p>
    <w:p w14:paraId="020F79BF" w14:textId="77777777" w:rsidR="000933CF" w:rsidRPr="009152CD" w:rsidRDefault="000933CF" w:rsidP="000933CF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23. Уполномоченное лицо представляет проект доклада об антимонопольном комплаенсе на подпись </w:t>
      </w:r>
      <w:r w:rsidR="00190562" w:rsidRPr="009152CD">
        <w:rPr>
          <w:rFonts w:eastAsiaTheme="minorHAnsi"/>
          <w:sz w:val="24"/>
          <w:szCs w:val="24"/>
        </w:rPr>
        <w:t xml:space="preserve">Главе </w:t>
      </w:r>
      <w:proofErr w:type="gramStart"/>
      <w:r w:rsidR="00190562" w:rsidRPr="009152CD">
        <w:rPr>
          <w:rFonts w:eastAsiaTheme="minorHAnsi"/>
          <w:sz w:val="24"/>
          <w:szCs w:val="24"/>
        </w:rPr>
        <w:t xml:space="preserve">района </w:t>
      </w:r>
      <w:r w:rsidRPr="009152CD">
        <w:rPr>
          <w:rFonts w:eastAsiaTheme="minorHAnsi"/>
          <w:sz w:val="24"/>
          <w:szCs w:val="24"/>
        </w:rPr>
        <w:t xml:space="preserve"> в</w:t>
      </w:r>
      <w:proofErr w:type="gramEnd"/>
      <w:r w:rsidRPr="009152CD">
        <w:rPr>
          <w:rFonts w:eastAsiaTheme="minorHAnsi"/>
          <w:sz w:val="24"/>
          <w:szCs w:val="24"/>
        </w:rPr>
        <w:t xml:space="preserve"> срок не позднее 15 марта года, следующего за отчетным, а также обеспечивает представление подписанного </w:t>
      </w:r>
      <w:r w:rsidR="00190562" w:rsidRPr="009152CD">
        <w:rPr>
          <w:rFonts w:eastAsiaTheme="minorHAnsi"/>
          <w:sz w:val="24"/>
          <w:szCs w:val="24"/>
        </w:rPr>
        <w:t>Главой района</w:t>
      </w:r>
      <w:r w:rsidRPr="009152CD">
        <w:rPr>
          <w:rFonts w:eastAsiaTheme="minorHAnsi"/>
          <w:sz w:val="24"/>
          <w:szCs w:val="24"/>
        </w:rPr>
        <w:t xml:space="preserve"> доклада об антимонопольном комплаенсе в коллегиальный орган в течение недели с момента его подписания.</w:t>
      </w:r>
    </w:p>
    <w:p w14:paraId="26BE3A74" w14:textId="77777777" w:rsidR="000933CF" w:rsidRPr="009152CD" w:rsidRDefault="000933CF" w:rsidP="000933CF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24. Коллегиальный орган утверждает доклад об антимонопольном комплаенсе в срок не позднее 1 апреля года, следующего за отчетным.</w:t>
      </w:r>
    </w:p>
    <w:p w14:paraId="6AD5321B" w14:textId="77777777" w:rsidR="000933CF" w:rsidRPr="009152CD" w:rsidRDefault="000933CF" w:rsidP="000933CF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25. Доклад об антимонопольном комплаенсе, утвержденный коллегиальным органом, размещается на официальном сайте </w:t>
      </w:r>
      <w:r w:rsidR="0019056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в информационно-телекоммуникационной сети Интернет в течение месяца со дня его утверждения.</w:t>
      </w:r>
    </w:p>
    <w:p w14:paraId="0FF02EF9" w14:textId="77777777" w:rsidR="000933CF" w:rsidRPr="009152CD" w:rsidRDefault="000933CF" w:rsidP="000933CF">
      <w:pPr>
        <w:ind w:firstLine="709"/>
        <w:contextualSpacing/>
        <w:jc w:val="both"/>
        <w:rPr>
          <w:rFonts w:eastAsiaTheme="minorHAnsi"/>
          <w:sz w:val="24"/>
          <w:szCs w:val="24"/>
        </w:rPr>
      </w:pPr>
    </w:p>
    <w:p w14:paraId="0C46AEFF" w14:textId="77777777"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 w:val="0"/>
          <w:bCs w:val="0"/>
          <w:sz w:val="24"/>
          <w:szCs w:val="24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VII</w:t>
      </w:r>
      <w:r w:rsidRPr="009152CD">
        <w:rPr>
          <w:rStyle w:val="31"/>
          <w:rFonts w:eastAsiaTheme="minorHAnsi"/>
          <w:sz w:val="24"/>
          <w:szCs w:val="24"/>
        </w:rPr>
        <w:t xml:space="preserve">. Порядок ознакомления </w:t>
      </w:r>
      <w:proofErr w:type="gramStart"/>
      <w:r w:rsidR="009152CD" w:rsidRPr="009152CD">
        <w:rPr>
          <w:rStyle w:val="31"/>
          <w:rFonts w:eastAsiaTheme="minorHAnsi"/>
          <w:sz w:val="24"/>
          <w:szCs w:val="24"/>
        </w:rPr>
        <w:t xml:space="preserve">муниципальных </w:t>
      </w:r>
      <w:r w:rsidRPr="009152CD">
        <w:rPr>
          <w:rStyle w:val="31"/>
          <w:rFonts w:eastAsiaTheme="minorHAnsi"/>
          <w:sz w:val="24"/>
          <w:szCs w:val="24"/>
        </w:rPr>
        <w:t xml:space="preserve"> служащих</w:t>
      </w:r>
      <w:proofErr w:type="gramEnd"/>
      <w:r w:rsidRPr="009152CD">
        <w:rPr>
          <w:rStyle w:val="31"/>
          <w:rFonts w:eastAsiaTheme="minorHAnsi"/>
          <w:sz w:val="24"/>
          <w:szCs w:val="24"/>
        </w:rPr>
        <w:t xml:space="preserve">, служащих </w:t>
      </w:r>
      <w:r w:rsidR="009152CD" w:rsidRPr="009152CD">
        <w:rPr>
          <w:rFonts w:eastAsiaTheme="minorHAnsi"/>
          <w:b/>
          <w:sz w:val="24"/>
          <w:szCs w:val="24"/>
        </w:rPr>
        <w:t>Администрации Краснохолмского района Тверской области</w:t>
      </w:r>
      <w:r w:rsidRPr="009152CD">
        <w:rPr>
          <w:rStyle w:val="31"/>
          <w:rFonts w:eastAsiaTheme="minorHAnsi"/>
          <w:b w:val="0"/>
          <w:sz w:val="24"/>
          <w:szCs w:val="24"/>
        </w:rPr>
        <w:t xml:space="preserve"> </w:t>
      </w:r>
      <w:r w:rsidRPr="009152CD">
        <w:rPr>
          <w:rStyle w:val="31"/>
          <w:rFonts w:eastAsiaTheme="minorHAnsi"/>
          <w:sz w:val="24"/>
          <w:szCs w:val="24"/>
        </w:rPr>
        <w:t>с Положением</w:t>
      </w:r>
    </w:p>
    <w:p w14:paraId="0EB42A62" w14:textId="77777777"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</w:p>
    <w:p w14:paraId="30CA987E" w14:textId="77777777" w:rsidR="000933CF" w:rsidRDefault="000933CF" w:rsidP="009152CD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26. Положение доводится уполномоченным лицом до сведения </w:t>
      </w:r>
      <w:proofErr w:type="gramStart"/>
      <w:r w:rsidR="009152CD" w:rsidRPr="009152CD">
        <w:rPr>
          <w:rFonts w:eastAsiaTheme="minorHAnsi"/>
          <w:sz w:val="24"/>
          <w:szCs w:val="24"/>
        </w:rPr>
        <w:t xml:space="preserve">муниципальных </w:t>
      </w:r>
      <w:r w:rsidRPr="009152CD">
        <w:rPr>
          <w:rFonts w:eastAsiaTheme="minorHAnsi"/>
          <w:sz w:val="24"/>
          <w:szCs w:val="24"/>
        </w:rPr>
        <w:t xml:space="preserve"> служащих</w:t>
      </w:r>
      <w:proofErr w:type="gramEnd"/>
      <w:r w:rsidRPr="009152CD">
        <w:rPr>
          <w:rFonts w:eastAsiaTheme="minorHAnsi"/>
          <w:sz w:val="24"/>
          <w:szCs w:val="24"/>
        </w:rPr>
        <w:t xml:space="preserve">, служащих </w:t>
      </w:r>
      <w:r w:rsidR="009152CD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под подпись.</w:t>
      </w:r>
    </w:p>
    <w:p w14:paraId="6748D7AA" w14:textId="77777777" w:rsidR="009152CD" w:rsidRPr="009152CD" w:rsidRDefault="009152CD" w:rsidP="009152CD">
      <w:pPr>
        <w:ind w:firstLine="709"/>
        <w:contextualSpacing/>
        <w:jc w:val="both"/>
        <w:rPr>
          <w:sz w:val="24"/>
          <w:szCs w:val="24"/>
        </w:rPr>
      </w:pPr>
    </w:p>
    <w:p w14:paraId="70866FF1" w14:textId="77777777" w:rsidR="000933CF" w:rsidRPr="009152CD" w:rsidRDefault="000933CF" w:rsidP="000933CF">
      <w:pPr>
        <w:ind w:firstLine="709"/>
        <w:jc w:val="right"/>
        <w:rPr>
          <w:sz w:val="24"/>
          <w:szCs w:val="24"/>
        </w:rPr>
      </w:pPr>
    </w:p>
    <w:p w14:paraId="708172EC" w14:textId="77777777" w:rsidR="000933CF" w:rsidRPr="009152CD" w:rsidRDefault="000933CF" w:rsidP="009152CD">
      <w:pPr>
        <w:rPr>
          <w:sz w:val="24"/>
          <w:szCs w:val="24"/>
        </w:rPr>
      </w:pPr>
    </w:p>
    <w:p w14:paraId="3122CA09" w14:textId="77777777" w:rsidR="000933CF" w:rsidRPr="009152CD" w:rsidRDefault="000933CF" w:rsidP="000933CF">
      <w:pPr>
        <w:ind w:firstLine="709"/>
        <w:jc w:val="right"/>
        <w:rPr>
          <w:sz w:val="24"/>
          <w:szCs w:val="24"/>
        </w:rPr>
      </w:pPr>
    </w:p>
    <w:p w14:paraId="1EAD9051" w14:textId="77777777" w:rsidR="000933CF" w:rsidRPr="009152CD" w:rsidRDefault="000933CF" w:rsidP="000933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52C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3862D20" w14:textId="77777777" w:rsidR="000933CF" w:rsidRPr="009152CD" w:rsidRDefault="000933CF" w:rsidP="000933CF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sz w:val="24"/>
          <w:szCs w:val="24"/>
        </w:rPr>
        <w:t xml:space="preserve">к </w:t>
      </w:r>
      <w:r w:rsidRPr="009152CD">
        <w:rPr>
          <w:sz w:val="24"/>
          <w:szCs w:val="24"/>
          <w:lang w:eastAsia="ar-SA"/>
        </w:rPr>
        <w:t xml:space="preserve">Положению об организации системы </w:t>
      </w:r>
    </w:p>
    <w:p w14:paraId="4D7DD2DB" w14:textId="77777777" w:rsidR="000933CF" w:rsidRPr="009152CD" w:rsidRDefault="000933CF" w:rsidP="000933CF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sz w:val="24"/>
          <w:szCs w:val="24"/>
          <w:lang w:eastAsia="ar-SA"/>
        </w:rPr>
        <w:t xml:space="preserve">внутреннего обеспечения соответствия </w:t>
      </w:r>
    </w:p>
    <w:p w14:paraId="6F0EF82B" w14:textId="77777777" w:rsidR="000933CF" w:rsidRPr="009152CD" w:rsidRDefault="000933CF" w:rsidP="000933CF">
      <w:pPr>
        <w:ind w:firstLine="709"/>
        <w:jc w:val="right"/>
        <w:rPr>
          <w:bCs/>
          <w:sz w:val="24"/>
          <w:szCs w:val="24"/>
        </w:rPr>
      </w:pPr>
      <w:r w:rsidRPr="009152CD">
        <w:rPr>
          <w:sz w:val="24"/>
          <w:szCs w:val="24"/>
          <w:lang w:eastAsia="ar-SA"/>
        </w:rPr>
        <w:t>требованиям антимонопольного законодательства</w:t>
      </w:r>
      <w:r w:rsidRPr="009152CD">
        <w:rPr>
          <w:bCs/>
          <w:sz w:val="24"/>
          <w:szCs w:val="24"/>
        </w:rPr>
        <w:t xml:space="preserve"> </w:t>
      </w:r>
    </w:p>
    <w:p w14:paraId="2C5376F1" w14:textId="77777777" w:rsidR="000933CF" w:rsidRPr="009152CD" w:rsidRDefault="000933CF" w:rsidP="009152CD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bCs/>
          <w:sz w:val="24"/>
          <w:szCs w:val="24"/>
        </w:rPr>
        <w:t xml:space="preserve">в </w:t>
      </w:r>
      <w:r w:rsidR="009152CD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</w:p>
    <w:p w14:paraId="1906D5FE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364C2DF7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238C3B84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  <w:r w:rsidRPr="009152CD">
        <w:rPr>
          <w:sz w:val="24"/>
          <w:szCs w:val="24"/>
        </w:rPr>
        <w:t xml:space="preserve">Уровни рисков </w:t>
      </w:r>
    </w:p>
    <w:p w14:paraId="55D4082D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  <w:r w:rsidRPr="009152CD">
        <w:rPr>
          <w:sz w:val="24"/>
          <w:szCs w:val="24"/>
        </w:rPr>
        <w:t>нарушения антимонопольного законодательства</w:t>
      </w:r>
    </w:p>
    <w:p w14:paraId="424A7C4A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090"/>
        <w:gridCol w:w="6681"/>
      </w:tblGrid>
      <w:tr w:rsidR="000933CF" w:rsidRPr="009152CD" w14:paraId="11D6F1FF" w14:textId="77777777" w:rsidTr="00A51054">
        <w:tc>
          <w:tcPr>
            <w:tcW w:w="3114" w:type="dxa"/>
          </w:tcPr>
          <w:p w14:paraId="3E8F09D6" w14:textId="77777777"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6775" w:type="dxa"/>
          </w:tcPr>
          <w:p w14:paraId="10792040" w14:textId="77777777"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Описание риска</w:t>
            </w:r>
          </w:p>
        </w:tc>
      </w:tr>
      <w:tr w:rsidR="000933CF" w:rsidRPr="009152CD" w14:paraId="05F9850E" w14:textId="77777777" w:rsidTr="00A51054">
        <w:tc>
          <w:tcPr>
            <w:tcW w:w="3114" w:type="dxa"/>
          </w:tcPr>
          <w:p w14:paraId="7E0E86B2" w14:textId="77777777"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6775" w:type="dxa"/>
          </w:tcPr>
          <w:p w14:paraId="0E524A50" w14:textId="77777777" w:rsidR="000933CF" w:rsidRPr="009152CD" w:rsidRDefault="000933CF" w:rsidP="00A510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</w:t>
            </w:r>
            <w:r w:rsidR="009152CD" w:rsidRPr="009152CD">
              <w:rPr>
                <w:rFonts w:eastAsiaTheme="minorHAnsi"/>
                <w:sz w:val="24"/>
                <w:szCs w:val="24"/>
              </w:rPr>
              <w:t>Администрации Краснохолмского района Тверской области</w:t>
            </w:r>
            <w:r w:rsidRPr="009152CD">
              <w:rPr>
                <w:sz w:val="24"/>
                <w:szCs w:val="24"/>
                <w:lang w:eastAsia="ar-SA"/>
              </w:rPr>
              <w:t xml:space="preserve"> </w:t>
            </w:r>
            <w:r w:rsidRPr="009152CD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933CF" w:rsidRPr="009152CD" w14:paraId="5C9E83CC" w14:textId="77777777" w:rsidTr="00A51054">
        <w:tc>
          <w:tcPr>
            <w:tcW w:w="3114" w:type="dxa"/>
          </w:tcPr>
          <w:p w14:paraId="50722115" w14:textId="77777777"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6775" w:type="dxa"/>
          </w:tcPr>
          <w:p w14:paraId="456C08E8" w14:textId="77777777" w:rsidR="000933CF" w:rsidRPr="009152CD" w:rsidRDefault="000933CF" w:rsidP="00A510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Вероятность выдачи </w:t>
            </w:r>
            <w:r w:rsidR="003F2BCD">
              <w:rPr>
                <w:rFonts w:eastAsiaTheme="minorHAnsi"/>
                <w:sz w:val="24"/>
                <w:szCs w:val="24"/>
              </w:rPr>
              <w:t>Администрации</w:t>
            </w:r>
            <w:r w:rsidR="009152CD" w:rsidRPr="009152CD">
              <w:rPr>
                <w:rFonts w:eastAsiaTheme="minorHAnsi"/>
                <w:sz w:val="24"/>
                <w:szCs w:val="24"/>
              </w:rPr>
              <w:t xml:space="preserve"> Краснохолмского района Тверской области </w:t>
            </w:r>
            <w:r w:rsidRPr="009152CD">
              <w:rPr>
                <w:sz w:val="24"/>
                <w:szCs w:val="24"/>
              </w:rPr>
              <w:t xml:space="preserve"> предупреждения</w:t>
            </w:r>
          </w:p>
        </w:tc>
      </w:tr>
      <w:tr w:rsidR="000933CF" w:rsidRPr="009152CD" w14:paraId="175D5BEC" w14:textId="77777777" w:rsidTr="00A51054">
        <w:tc>
          <w:tcPr>
            <w:tcW w:w="3114" w:type="dxa"/>
          </w:tcPr>
          <w:p w14:paraId="483308F1" w14:textId="77777777"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Существенный </w:t>
            </w:r>
          </w:p>
        </w:tc>
        <w:tc>
          <w:tcPr>
            <w:tcW w:w="6775" w:type="dxa"/>
          </w:tcPr>
          <w:p w14:paraId="68EAEB9A" w14:textId="77777777" w:rsidR="000933CF" w:rsidRPr="009152CD" w:rsidRDefault="000933CF" w:rsidP="00A510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Вероятность выдачи </w:t>
            </w:r>
            <w:r w:rsidR="009152CD" w:rsidRPr="009152CD">
              <w:rPr>
                <w:rFonts w:eastAsiaTheme="minorHAnsi"/>
                <w:sz w:val="24"/>
                <w:szCs w:val="24"/>
              </w:rPr>
              <w:t xml:space="preserve">Администрации Краснохолмского района Тверской области </w:t>
            </w:r>
            <w:r w:rsidRPr="009152CD">
              <w:rPr>
                <w:sz w:val="24"/>
                <w:szCs w:val="24"/>
              </w:rPr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0933CF" w:rsidRPr="009152CD" w14:paraId="7EDF0C8E" w14:textId="77777777" w:rsidTr="00A51054">
        <w:tc>
          <w:tcPr>
            <w:tcW w:w="3114" w:type="dxa"/>
          </w:tcPr>
          <w:p w14:paraId="739C3291" w14:textId="77777777"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6775" w:type="dxa"/>
          </w:tcPr>
          <w:p w14:paraId="4A4CC99B" w14:textId="77777777" w:rsidR="000933CF" w:rsidRPr="009152CD" w:rsidRDefault="000933CF" w:rsidP="00A510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Вероятность выдачи </w:t>
            </w:r>
            <w:r w:rsidR="009152CD" w:rsidRPr="009152CD">
              <w:rPr>
                <w:rFonts w:eastAsiaTheme="minorHAnsi"/>
                <w:sz w:val="24"/>
                <w:szCs w:val="24"/>
              </w:rPr>
              <w:t xml:space="preserve">Администрации Краснохолмского района Тверской области </w:t>
            </w:r>
            <w:r w:rsidRPr="009152CD">
              <w:rPr>
                <w:sz w:val="24"/>
                <w:szCs w:val="24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14:paraId="4DF1AE34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4BB4DC3A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74718704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42559E83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69AEDD61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746FD19D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00C96C26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4A46A7E0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13A30D74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7147C83F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69DA0010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6B41444B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41E5F352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2DB47738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7F4E5E6E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7C899FE9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46C8BAE2" w14:textId="77777777" w:rsidR="000933CF" w:rsidRPr="009152CD" w:rsidRDefault="000933CF" w:rsidP="000933CF">
      <w:pPr>
        <w:ind w:firstLine="709"/>
        <w:jc w:val="right"/>
        <w:rPr>
          <w:sz w:val="24"/>
          <w:szCs w:val="24"/>
        </w:rPr>
      </w:pPr>
    </w:p>
    <w:p w14:paraId="1DB65914" w14:textId="77777777" w:rsidR="009152CD" w:rsidRPr="009152CD" w:rsidRDefault="009152CD" w:rsidP="000933CF">
      <w:pPr>
        <w:ind w:firstLine="709"/>
        <w:jc w:val="right"/>
        <w:rPr>
          <w:sz w:val="24"/>
          <w:szCs w:val="24"/>
        </w:rPr>
      </w:pPr>
    </w:p>
    <w:p w14:paraId="77841A19" w14:textId="77777777" w:rsidR="009152CD" w:rsidRDefault="009152CD" w:rsidP="000933CF">
      <w:pPr>
        <w:ind w:firstLine="709"/>
        <w:jc w:val="right"/>
        <w:rPr>
          <w:sz w:val="24"/>
          <w:szCs w:val="24"/>
        </w:rPr>
      </w:pPr>
    </w:p>
    <w:p w14:paraId="21EA1603" w14:textId="77777777" w:rsidR="009152CD" w:rsidRDefault="009152CD" w:rsidP="000933CF">
      <w:pPr>
        <w:ind w:firstLine="709"/>
        <w:jc w:val="right"/>
        <w:rPr>
          <w:sz w:val="24"/>
          <w:szCs w:val="24"/>
        </w:rPr>
      </w:pPr>
    </w:p>
    <w:p w14:paraId="2C5B3E58" w14:textId="77777777" w:rsidR="009152CD" w:rsidRDefault="009152CD" w:rsidP="000933CF">
      <w:pPr>
        <w:ind w:firstLine="709"/>
        <w:jc w:val="right"/>
        <w:rPr>
          <w:sz w:val="24"/>
          <w:szCs w:val="24"/>
        </w:rPr>
      </w:pPr>
    </w:p>
    <w:p w14:paraId="437373DC" w14:textId="77777777" w:rsidR="009152CD" w:rsidRDefault="009152CD" w:rsidP="000933CF">
      <w:pPr>
        <w:ind w:firstLine="709"/>
        <w:jc w:val="right"/>
        <w:rPr>
          <w:sz w:val="24"/>
          <w:szCs w:val="24"/>
        </w:rPr>
      </w:pPr>
    </w:p>
    <w:p w14:paraId="3F309A1C" w14:textId="77777777" w:rsidR="009152CD" w:rsidRDefault="009152CD" w:rsidP="000933CF">
      <w:pPr>
        <w:ind w:firstLine="709"/>
        <w:jc w:val="right"/>
        <w:rPr>
          <w:sz w:val="24"/>
          <w:szCs w:val="24"/>
        </w:rPr>
      </w:pPr>
    </w:p>
    <w:p w14:paraId="4695002F" w14:textId="77777777" w:rsidR="009152CD" w:rsidRDefault="009152CD" w:rsidP="000933CF">
      <w:pPr>
        <w:ind w:firstLine="709"/>
        <w:jc w:val="right"/>
        <w:rPr>
          <w:sz w:val="24"/>
          <w:szCs w:val="24"/>
        </w:rPr>
      </w:pPr>
    </w:p>
    <w:p w14:paraId="5D34E703" w14:textId="77777777" w:rsidR="009152CD" w:rsidRPr="009152CD" w:rsidRDefault="009152CD" w:rsidP="000933CF">
      <w:pPr>
        <w:ind w:firstLine="709"/>
        <w:jc w:val="right"/>
        <w:rPr>
          <w:sz w:val="24"/>
          <w:szCs w:val="24"/>
        </w:rPr>
      </w:pPr>
    </w:p>
    <w:p w14:paraId="518F330F" w14:textId="77777777" w:rsidR="009152CD" w:rsidRPr="009152CD" w:rsidRDefault="009152CD" w:rsidP="000933CF">
      <w:pPr>
        <w:ind w:firstLine="709"/>
        <w:jc w:val="right"/>
        <w:rPr>
          <w:sz w:val="24"/>
          <w:szCs w:val="24"/>
        </w:rPr>
      </w:pPr>
    </w:p>
    <w:p w14:paraId="7DA69F89" w14:textId="77777777" w:rsidR="000933CF" w:rsidRPr="009152CD" w:rsidRDefault="000933CF" w:rsidP="000933CF">
      <w:pPr>
        <w:ind w:firstLine="709"/>
        <w:jc w:val="right"/>
        <w:rPr>
          <w:sz w:val="24"/>
          <w:szCs w:val="24"/>
        </w:rPr>
      </w:pPr>
      <w:r w:rsidRPr="009152CD">
        <w:rPr>
          <w:sz w:val="24"/>
          <w:szCs w:val="24"/>
        </w:rPr>
        <w:t>Приложение 2</w:t>
      </w:r>
    </w:p>
    <w:p w14:paraId="7C4349D8" w14:textId="77777777" w:rsidR="000933CF" w:rsidRPr="009152CD" w:rsidRDefault="000933CF" w:rsidP="000933CF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sz w:val="24"/>
          <w:szCs w:val="24"/>
        </w:rPr>
        <w:t xml:space="preserve">к </w:t>
      </w:r>
      <w:r w:rsidRPr="009152CD">
        <w:rPr>
          <w:sz w:val="24"/>
          <w:szCs w:val="24"/>
          <w:lang w:eastAsia="ar-SA"/>
        </w:rPr>
        <w:t xml:space="preserve">Положению об организации системы </w:t>
      </w:r>
    </w:p>
    <w:p w14:paraId="3C74E612" w14:textId="77777777" w:rsidR="000933CF" w:rsidRPr="009152CD" w:rsidRDefault="000933CF" w:rsidP="000933CF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sz w:val="24"/>
          <w:szCs w:val="24"/>
          <w:lang w:eastAsia="ar-SA"/>
        </w:rPr>
        <w:t xml:space="preserve">внутреннего обеспечения соответствия </w:t>
      </w:r>
    </w:p>
    <w:p w14:paraId="6BAB0B17" w14:textId="77777777" w:rsidR="000933CF" w:rsidRPr="009152CD" w:rsidRDefault="000933CF" w:rsidP="000933CF">
      <w:pPr>
        <w:ind w:firstLine="709"/>
        <w:jc w:val="right"/>
        <w:rPr>
          <w:bCs/>
          <w:sz w:val="24"/>
          <w:szCs w:val="24"/>
        </w:rPr>
      </w:pPr>
      <w:r w:rsidRPr="009152CD">
        <w:rPr>
          <w:sz w:val="24"/>
          <w:szCs w:val="24"/>
          <w:lang w:eastAsia="ar-SA"/>
        </w:rPr>
        <w:t>требованиям антимонопольного законодательства</w:t>
      </w:r>
      <w:r w:rsidRPr="009152CD">
        <w:rPr>
          <w:bCs/>
          <w:sz w:val="24"/>
          <w:szCs w:val="24"/>
        </w:rPr>
        <w:t xml:space="preserve"> </w:t>
      </w:r>
    </w:p>
    <w:p w14:paraId="1BD5674C" w14:textId="77777777" w:rsidR="000933CF" w:rsidRPr="009152CD" w:rsidRDefault="000933CF" w:rsidP="009152CD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bCs/>
          <w:sz w:val="24"/>
          <w:szCs w:val="24"/>
        </w:rPr>
        <w:t xml:space="preserve">в </w:t>
      </w:r>
      <w:r w:rsidR="009152CD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</w:p>
    <w:p w14:paraId="64E87E7D" w14:textId="77777777"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14:paraId="46495DDF" w14:textId="77777777" w:rsidR="000933CF" w:rsidRPr="009152CD" w:rsidRDefault="000933CF" w:rsidP="000933CF">
      <w:pPr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rFonts w:eastAsia="Calibri"/>
          <w:sz w:val="24"/>
          <w:szCs w:val="24"/>
        </w:rPr>
      </w:pPr>
      <w:r w:rsidRPr="009152CD">
        <w:rPr>
          <w:rFonts w:eastAsia="Calibri"/>
          <w:sz w:val="24"/>
          <w:szCs w:val="24"/>
        </w:rPr>
        <w:t>Карта рисков</w:t>
      </w:r>
    </w:p>
    <w:p w14:paraId="07A31366" w14:textId="77777777" w:rsidR="000933CF" w:rsidRPr="009152CD" w:rsidRDefault="000933CF" w:rsidP="000933CF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4"/>
          <w:szCs w:val="24"/>
        </w:rPr>
      </w:pPr>
    </w:p>
    <w:tbl>
      <w:tblPr>
        <w:tblStyle w:val="4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2014"/>
        <w:gridCol w:w="1559"/>
        <w:gridCol w:w="2126"/>
      </w:tblGrid>
      <w:tr w:rsidR="000933CF" w:rsidRPr="009152CD" w14:paraId="4367DC5C" w14:textId="77777777" w:rsidTr="00A51054">
        <w:tc>
          <w:tcPr>
            <w:tcW w:w="675" w:type="dxa"/>
            <w:vAlign w:val="center"/>
          </w:tcPr>
          <w:p w14:paraId="162BEC4D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2E14FAF3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1984" w:type="dxa"/>
            <w:vAlign w:val="center"/>
          </w:tcPr>
          <w:p w14:paraId="75EBFFDC" w14:textId="77777777" w:rsidR="000933CF" w:rsidRPr="009152CD" w:rsidRDefault="000933CF" w:rsidP="009152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Причины и условия возникновения риска и его оценка</w:t>
            </w:r>
          </w:p>
        </w:tc>
        <w:tc>
          <w:tcPr>
            <w:tcW w:w="2014" w:type="dxa"/>
            <w:vAlign w:val="center"/>
          </w:tcPr>
          <w:p w14:paraId="79C394FA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Мероприятия по минимизации и устранению риска</w:t>
            </w:r>
          </w:p>
        </w:tc>
        <w:tc>
          <w:tcPr>
            <w:tcW w:w="1559" w:type="dxa"/>
            <w:vAlign w:val="center"/>
          </w:tcPr>
          <w:p w14:paraId="5F3736FA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Наличие (отсутствие) остаточного риска и управление им</w:t>
            </w:r>
          </w:p>
        </w:tc>
        <w:tc>
          <w:tcPr>
            <w:tcW w:w="2126" w:type="dxa"/>
            <w:vAlign w:val="center"/>
          </w:tcPr>
          <w:p w14:paraId="6444EDE8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Вероятность повторного возникновения риска</w:t>
            </w:r>
          </w:p>
        </w:tc>
      </w:tr>
      <w:tr w:rsidR="000933CF" w:rsidRPr="009152CD" w14:paraId="05AE12E0" w14:textId="77777777" w:rsidTr="00A51054">
        <w:tc>
          <w:tcPr>
            <w:tcW w:w="675" w:type="dxa"/>
          </w:tcPr>
          <w:p w14:paraId="027D91AA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9CAE0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8BBFB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1C507D67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79D93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950358" w14:textId="77777777"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14:paraId="0216CEEE" w14:textId="77777777" w:rsidR="000933CF" w:rsidRPr="009152CD" w:rsidRDefault="000933CF" w:rsidP="000933CF">
      <w:pPr>
        <w:rPr>
          <w:sz w:val="24"/>
          <w:szCs w:val="24"/>
        </w:rPr>
      </w:pPr>
    </w:p>
    <w:p w14:paraId="400D32BD" w14:textId="77777777" w:rsidR="007C2DC5" w:rsidRPr="009152CD" w:rsidRDefault="007C2DC5" w:rsidP="000933CF">
      <w:pPr>
        <w:widowControl w:val="0"/>
        <w:spacing w:line="230" w:lineRule="auto"/>
        <w:rPr>
          <w:sz w:val="24"/>
          <w:szCs w:val="24"/>
        </w:rPr>
      </w:pPr>
    </w:p>
    <w:p w14:paraId="556051EE" w14:textId="77777777" w:rsidR="007C2DC5" w:rsidRPr="009152CD" w:rsidRDefault="007C2DC5" w:rsidP="00365283">
      <w:pPr>
        <w:widowControl w:val="0"/>
        <w:spacing w:line="230" w:lineRule="auto"/>
        <w:ind w:left="5670"/>
        <w:jc w:val="center"/>
        <w:rPr>
          <w:sz w:val="24"/>
          <w:szCs w:val="24"/>
        </w:rPr>
      </w:pPr>
    </w:p>
    <w:p w14:paraId="6B33FD10" w14:textId="77777777" w:rsidR="00365283" w:rsidRPr="009152CD" w:rsidRDefault="00365283" w:rsidP="00365283">
      <w:pPr>
        <w:widowControl w:val="0"/>
        <w:spacing w:line="230" w:lineRule="auto"/>
        <w:jc w:val="center"/>
        <w:rPr>
          <w:sz w:val="24"/>
          <w:szCs w:val="24"/>
        </w:rPr>
      </w:pPr>
    </w:p>
    <w:p w14:paraId="44803457" w14:textId="77777777" w:rsidR="00313B07" w:rsidRPr="009152CD" w:rsidRDefault="00313B07">
      <w:pPr>
        <w:rPr>
          <w:sz w:val="24"/>
          <w:szCs w:val="24"/>
        </w:rPr>
      </w:pPr>
    </w:p>
    <w:p w14:paraId="0564CC3E" w14:textId="77777777" w:rsidR="009152CD" w:rsidRPr="009152CD" w:rsidRDefault="009152CD">
      <w:pPr>
        <w:rPr>
          <w:sz w:val="24"/>
          <w:szCs w:val="24"/>
        </w:rPr>
      </w:pPr>
    </w:p>
    <w:p w14:paraId="06FC29D0" w14:textId="77777777" w:rsidR="009152CD" w:rsidRPr="009152CD" w:rsidRDefault="009152CD">
      <w:pPr>
        <w:rPr>
          <w:sz w:val="24"/>
          <w:szCs w:val="24"/>
        </w:rPr>
      </w:pPr>
    </w:p>
    <w:p w14:paraId="12DCC863" w14:textId="77777777" w:rsidR="009152CD" w:rsidRPr="009152CD" w:rsidRDefault="009152CD">
      <w:pPr>
        <w:rPr>
          <w:sz w:val="24"/>
          <w:szCs w:val="24"/>
        </w:rPr>
      </w:pPr>
    </w:p>
    <w:p w14:paraId="3B003DCE" w14:textId="77777777" w:rsidR="009152CD" w:rsidRPr="009152CD" w:rsidRDefault="009152CD">
      <w:pPr>
        <w:rPr>
          <w:sz w:val="24"/>
          <w:szCs w:val="24"/>
        </w:rPr>
      </w:pPr>
    </w:p>
    <w:p w14:paraId="134FD863" w14:textId="77777777" w:rsidR="009152CD" w:rsidRPr="009152CD" w:rsidRDefault="009152CD">
      <w:pPr>
        <w:rPr>
          <w:sz w:val="24"/>
          <w:szCs w:val="24"/>
        </w:rPr>
      </w:pPr>
    </w:p>
    <w:p w14:paraId="792D0B8E" w14:textId="77777777" w:rsidR="009152CD" w:rsidRPr="009152CD" w:rsidRDefault="009152CD">
      <w:pPr>
        <w:rPr>
          <w:sz w:val="24"/>
          <w:szCs w:val="24"/>
        </w:rPr>
      </w:pPr>
    </w:p>
    <w:p w14:paraId="50212C43" w14:textId="77777777" w:rsidR="009152CD" w:rsidRPr="009152CD" w:rsidRDefault="009152CD">
      <w:pPr>
        <w:rPr>
          <w:sz w:val="24"/>
          <w:szCs w:val="24"/>
        </w:rPr>
      </w:pPr>
    </w:p>
    <w:p w14:paraId="23ABF2EA" w14:textId="77777777" w:rsidR="009152CD" w:rsidRPr="009152CD" w:rsidRDefault="009152CD">
      <w:pPr>
        <w:rPr>
          <w:sz w:val="24"/>
          <w:szCs w:val="24"/>
        </w:rPr>
      </w:pPr>
    </w:p>
    <w:p w14:paraId="1692B60E" w14:textId="77777777" w:rsidR="009152CD" w:rsidRPr="009152CD" w:rsidRDefault="009152CD">
      <w:pPr>
        <w:rPr>
          <w:sz w:val="24"/>
          <w:szCs w:val="24"/>
        </w:rPr>
      </w:pPr>
    </w:p>
    <w:p w14:paraId="155EEFA9" w14:textId="77777777" w:rsidR="009152CD" w:rsidRPr="009152CD" w:rsidRDefault="009152CD">
      <w:pPr>
        <w:rPr>
          <w:sz w:val="24"/>
          <w:szCs w:val="24"/>
        </w:rPr>
      </w:pPr>
    </w:p>
    <w:p w14:paraId="761CDF30" w14:textId="77777777" w:rsidR="009152CD" w:rsidRPr="009152CD" w:rsidRDefault="009152CD">
      <w:pPr>
        <w:rPr>
          <w:sz w:val="24"/>
          <w:szCs w:val="24"/>
        </w:rPr>
      </w:pPr>
    </w:p>
    <w:p w14:paraId="4CAB2880" w14:textId="77777777" w:rsidR="009152CD" w:rsidRPr="009152CD" w:rsidRDefault="009152CD">
      <w:pPr>
        <w:rPr>
          <w:sz w:val="24"/>
          <w:szCs w:val="24"/>
        </w:rPr>
      </w:pPr>
    </w:p>
    <w:p w14:paraId="5D3D9E46" w14:textId="77777777" w:rsidR="009152CD" w:rsidRPr="009152CD" w:rsidRDefault="009152CD">
      <w:pPr>
        <w:rPr>
          <w:sz w:val="24"/>
          <w:szCs w:val="24"/>
        </w:rPr>
      </w:pPr>
    </w:p>
    <w:p w14:paraId="1FEDD33A" w14:textId="77777777" w:rsidR="009152CD" w:rsidRPr="009152CD" w:rsidRDefault="009152CD">
      <w:pPr>
        <w:rPr>
          <w:sz w:val="24"/>
          <w:szCs w:val="24"/>
        </w:rPr>
      </w:pPr>
    </w:p>
    <w:p w14:paraId="01CD0BDA" w14:textId="77777777" w:rsidR="009152CD" w:rsidRPr="009152CD" w:rsidRDefault="009152CD">
      <w:pPr>
        <w:rPr>
          <w:sz w:val="24"/>
          <w:szCs w:val="24"/>
        </w:rPr>
      </w:pPr>
    </w:p>
    <w:p w14:paraId="324C4B04" w14:textId="77777777" w:rsidR="009152CD" w:rsidRPr="009152CD" w:rsidRDefault="009152CD">
      <w:pPr>
        <w:rPr>
          <w:sz w:val="24"/>
          <w:szCs w:val="24"/>
        </w:rPr>
      </w:pPr>
    </w:p>
    <w:p w14:paraId="33E6A15D" w14:textId="77777777" w:rsidR="009152CD" w:rsidRPr="009152CD" w:rsidRDefault="009152CD">
      <w:pPr>
        <w:rPr>
          <w:sz w:val="24"/>
          <w:szCs w:val="24"/>
        </w:rPr>
      </w:pPr>
    </w:p>
    <w:p w14:paraId="31C92D26" w14:textId="77777777" w:rsidR="009152CD" w:rsidRPr="009152CD" w:rsidRDefault="009152CD">
      <w:pPr>
        <w:rPr>
          <w:sz w:val="24"/>
          <w:szCs w:val="24"/>
        </w:rPr>
      </w:pPr>
    </w:p>
    <w:p w14:paraId="0DD5E5C5" w14:textId="77777777" w:rsidR="009152CD" w:rsidRPr="009152CD" w:rsidRDefault="009152CD">
      <w:pPr>
        <w:rPr>
          <w:sz w:val="24"/>
          <w:szCs w:val="24"/>
        </w:rPr>
      </w:pPr>
    </w:p>
    <w:p w14:paraId="61DC7DAC" w14:textId="77777777" w:rsidR="009152CD" w:rsidRDefault="009152CD">
      <w:pPr>
        <w:rPr>
          <w:szCs w:val="28"/>
        </w:rPr>
      </w:pPr>
    </w:p>
    <w:p w14:paraId="62CE17C8" w14:textId="77777777" w:rsidR="009152CD" w:rsidRDefault="009152CD">
      <w:pPr>
        <w:rPr>
          <w:szCs w:val="28"/>
        </w:rPr>
      </w:pPr>
    </w:p>
    <w:p w14:paraId="17734DDE" w14:textId="77777777" w:rsidR="009152CD" w:rsidRDefault="009152CD">
      <w:pPr>
        <w:rPr>
          <w:szCs w:val="28"/>
        </w:rPr>
      </w:pPr>
    </w:p>
    <w:p w14:paraId="3D7EFAF1" w14:textId="77777777" w:rsidR="009152CD" w:rsidRDefault="009152CD">
      <w:pPr>
        <w:rPr>
          <w:szCs w:val="28"/>
        </w:rPr>
      </w:pPr>
    </w:p>
    <w:p w14:paraId="4B6DB95B" w14:textId="77777777" w:rsidR="009152CD" w:rsidRDefault="009152CD">
      <w:pPr>
        <w:rPr>
          <w:szCs w:val="28"/>
        </w:rPr>
      </w:pPr>
    </w:p>
    <w:p w14:paraId="4B6CAEAD" w14:textId="77777777" w:rsidR="009152CD" w:rsidRDefault="009152CD">
      <w:pPr>
        <w:rPr>
          <w:szCs w:val="28"/>
        </w:rPr>
      </w:pPr>
    </w:p>
    <w:p w14:paraId="2375FBCA" w14:textId="77777777" w:rsidR="009152CD" w:rsidRDefault="009152CD">
      <w:pPr>
        <w:rPr>
          <w:szCs w:val="28"/>
        </w:rPr>
      </w:pPr>
    </w:p>
    <w:p w14:paraId="00493F2A" w14:textId="77777777" w:rsidR="009152CD" w:rsidRDefault="009152CD">
      <w:pPr>
        <w:rPr>
          <w:szCs w:val="28"/>
        </w:rPr>
      </w:pPr>
    </w:p>
    <w:p w14:paraId="5F3938C0" w14:textId="77777777" w:rsidR="00BF285E" w:rsidRDefault="00BF285E" w:rsidP="00BF285E"/>
    <w:p w14:paraId="3142F9FD" w14:textId="77777777" w:rsidR="00BF285E" w:rsidRPr="00CE24A8" w:rsidRDefault="00BF285E">
      <w:pPr>
        <w:rPr>
          <w:szCs w:val="28"/>
        </w:rPr>
      </w:pPr>
    </w:p>
    <w:sectPr w:rsidR="00BF285E" w:rsidRPr="00CE24A8" w:rsidSect="00C07025">
      <w:footerReference w:type="even" r:id="rId9"/>
      <w:footerReference w:type="default" r:id="rId10"/>
      <w:pgSz w:w="11906" w:h="16838"/>
      <w:pgMar w:top="678" w:right="849" w:bottom="1134" w:left="1276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3BFC" w14:textId="77777777" w:rsidR="006763BE" w:rsidRDefault="006763BE">
      <w:r>
        <w:separator/>
      </w:r>
    </w:p>
  </w:endnote>
  <w:endnote w:type="continuationSeparator" w:id="0">
    <w:p w14:paraId="042CBB1B" w14:textId="77777777" w:rsidR="006763BE" w:rsidRDefault="0067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711F" w14:textId="77777777" w:rsidR="00191F82" w:rsidRDefault="00365283" w:rsidP="00191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2CB58A" w14:textId="77777777" w:rsidR="00191F82" w:rsidRDefault="00000000" w:rsidP="00191F8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7CD4" w14:textId="77777777" w:rsidR="00191F82" w:rsidRDefault="00000000" w:rsidP="00191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3A447" w14:textId="77777777" w:rsidR="006763BE" w:rsidRDefault="006763BE">
      <w:r>
        <w:separator/>
      </w:r>
    </w:p>
  </w:footnote>
  <w:footnote w:type="continuationSeparator" w:id="0">
    <w:p w14:paraId="21B1B34F" w14:textId="77777777" w:rsidR="006763BE" w:rsidRDefault="0067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4A9"/>
    <w:multiLevelType w:val="hybridMultilevel"/>
    <w:tmpl w:val="2B9C5EDE"/>
    <w:lvl w:ilvl="0" w:tplc="03842B8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CC5D6D"/>
    <w:multiLevelType w:val="hybridMultilevel"/>
    <w:tmpl w:val="71264102"/>
    <w:lvl w:ilvl="0" w:tplc="68C23154">
      <w:start w:val="1"/>
      <w:numFmt w:val="decimal"/>
      <w:lvlText w:val="%1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8A2AEA"/>
    <w:multiLevelType w:val="hybridMultilevel"/>
    <w:tmpl w:val="AA4467E4"/>
    <w:lvl w:ilvl="0" w:tplc="0C3EFCAA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007B46"/>
    <w:multiLevelType w:val="hybridMultilevel"/>
    <w:tmpl w:val="09D0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0235"/>
    <w:multiLevelType w:val="hybridMultilevel"/>
    <w:tmpl w:val="19EA8CAA"/>
    <w:lvl w:ilvl="0" w:tplc="6C7C4C80">
      <w:start w:val="1"/>
      <w:numFmt w:val="decimal"/>
      <w:lvlText w:val="%1-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F4A4BD0"/>
    <w:multiLevelType w:val="hybridMultilevel"/>
    <w:tmpl w:val="3D4AB8B0"/>
    <w:lvl w:ilvl="0" w:tplc="8F74BCAA">
      <w:start w:val="1"/>
      <w:numFmt w:val="decimal"/>
      <w:lvlText w:val="%1-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9F278E"/>
    <w:multiLevelType w:val="hybridMultilevel"/>
    <w:tmpl w:val="95C2B1F0"/>
    <w:lvl w:ilvl="0" w:tplc="935CD5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A04E48"/>
    <w:multiLevelType w:val="hybridMultilevel"/>
    <w:tmpl w:val="D5D61A58"/>
    <w:lvl w:ilvl="0" w:tplc="709EC45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E1603A"/>
    <w:multiLevelType w:val="hybridMultilevel"/>
    <w:tmpl w:val="4D6A3E98"/>
    <w:lvl w:ilvl="0" w:tplc="56F434F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527000"/>
    <w:multiLevelType w:val="hybridMultilevel"/>
    <w:tmpl w:val="28C45F9C"/>
    <w:lvl w:ilvl="0" w:tplc="B33466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772BBC"/>
    <w:multiLevelType w:val="hybridMultilevel"/>
    <w:tmpl w:val="528C199A"/>
    <w:lvl w:ilvl="0" w:tplc="131A1B5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4C0D80"/>
    <w:multiLevelType w:val="hybridMultilevel"/>
    <w:tmpl w:val="D8CEE756"/>
    <w:lvl w:ilvl="0" w:tplc="5D2CC1A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6C326D9"/>
    <w:multiLevelType w:val="hybridMultilevel"/>
    <w:tmpl w:val="13A63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375006"/>
    <w:multiLevelType w:val="hybridMultilevel"/>
    <w:tmpl w:val="62A864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89595629">
    <w:abstractNumId w:val="3"/>
  </w:num>
  <w:num w:numId="2" w16cid:durableId="1054624797">
    <w:abstractNumId w:val="2"/>
  </w:num>
  <w:num w:numId="3" w16cid:durableId="1925188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55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376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0552759">
    <w:abstractNumId w:val="7"/>
  </w:num>
  <w:num w:numId="7" w16cid:durableId="1018695432">
    <w:abstractNumId w:val="6"/>
  </w:num>
  <w:num w:numId="8" w16cid:durableId="643315100">
    <w:abstractNumId w:val="9"/>
  </w:num>
  <w:num w:numId="9" w16cid:durableId="1280067285">
    <w:abstractNumId w:val="8"/>
  </w:num>
  <w:num w:numId="10" w16cid:durableId="1684817851">
    <w:abstractNumId w:val="11"/>
  </w:num>
  <w:num w:numId="11" w16cid:durableId="582109542">
    <w:abstractNumId w:val="10"/>
  </w:num>
  <w:num w:numId="12" w16cid:durableId="1268536933">
    <w:abstractNumId w:val="12"/>
  </w:num>
  <w:num w:numId="13" w16cid:durableId="1290863142">
    <w:abstractNumId w:val="13"/>
  </w:num>
  <w:num w:numId="14" w16cid:durableId="145995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A0"/>
    <w:rsid w:val="00007995"/>
    <w:rsid w:val="000442BA"/>
    <w:rsid w:val="00074BA1"/>
    <w:rsid w:val="00076103"/>
    <w:rsid w:val="000773DA"/>
    <w:rsid w:val="00077C2F"/>
    <w:rsid w:val="0008074C"/>
    <w:rsid w:val="00084019"/>
    <w:rsid w:val="000933CF"/>
    <w:rsid w:val="000F4B2E"/>
    <w:rsid w:val="00113333"/>
    <w:rsid w:val="00166B4E"/>
    <w:rsid w:val="00190562"/>
    <w:rsid w:val="001B7963"/>
    <w:rsid w:val="001C4E89"/>
    <w:rsid w:val="002218D8"/>
    <w:rsid w:val="00235794"/>
    <w:rsid w:val="0026350F"/>
    <w:rsid w:val="00293D7B"/>
    <w:rsid w:val="002B2A12"/>
    <w:rsid w:val="002E2B8E"/>
    <w:rsid w:val="003058BF"/>
    <w:rsid w:val="00313B07"/>
    <w:rsid w:val="003272AF"/>
    <w:rsid w:val="00331442"/>
    <w:rsid w:val="00365283"/>
    <w:rsid w:val="003D7F02"/>
    <w:rsid w:val="003F2BCD"/>
    <w:rsid w:val="004118C2"/>
    <w:rsid w:val="00446CEC"/>
    <w:rsid w:val="004733A1"/>
    <w:rsid w:val="00486F71"/>
    <w:rsid w:val="005B1561"/>
    <w:rsid w:val="005D6A89"/>
    <w:rsid w:val="0062282F"/>
    <w:rsid w:val="006429B3"/>
    <w:rsid w:val="006763BE"/>
    <w:rsid w:val="00683391"/>
    <w:rsid w:val="006A2F64"/>
    <w:rsid w:val="00754D6D"/>
    <w:rsid w:val="00755C64"/>
    <w:rsid w:val="00793776"/>
    <w:rsid w:val="007C2DC5"/>
    <w:rsid w:val="007F6C68"/>
    <w:rsid w:val="00831166"/>
    <w:rsid w:val="008333F2"/>
    <w:rsid w:val="008777F5"/>
    <w:rsid w:val="00880B95"/>
    <w:rsid w:val="009152CD"/>
    <w:rsid w:val="00951E39"/>
    <w:rsid w:val="009B1FB4"/>
    <w:rsid w:val="009E5BE4"/>
    <w:rsid w:val="009E71FC"/>
    <w:rsid w:val="00A10057"/>
    <w:rsid w:val="00A52646"/>
    <w:rsid w:val="00B1659B"/>
    <w:rsid w:val="00B61C46"/>
    <w:rsid w:val="00B75B44"/>
    <w:rsid w:val="00BA1859"/>
    <w:rsid w:val="00BC408A"/>
    <w:rsid w:val="00BD5077"/>
    <w:rsid w:val="00BF285E"/>
    <w:rsid w:val="00C047AF"/>
    <w:rsid w:val="00C535E4"/>
    <w:rsid w:val="00C87D8B"/>
    <w:rsid w:val="00C92AA0"/>
    <w:rsid w:val="00CB3535"/>
    <w:rsid w:val="00CE24A8"/>
    <w:rsid w:val="00D235C5"/>
    <w:rsid w:val="00D36AED"/>
    <w:rsid w:val="00D51A46"/>
    <w:rsid w:val="00D77EEC"/>
    <w:rsid w:val="00DD11E4"/>
    <w:rsid w:val="00DF481E"/>
    <w:rsid w:val="00DF5423"/>
    <w:rsid w:val="00E555B9"/>
    <w:rsid w:val="00EE115A"/>
    <w:rsid w:val="00F127DB"/>
    <w:rsid w:val="00F516D2"/>
    <w:rsid w:val="00FB3BAF"/>
    <w:rsid w:val="00FB7F00"/>
    <w:rsid w:val="00FC17CD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EC33"/>
  <w15:chartTrackingRefBased/>
  <w15:docId w15:val="{93986A71-4648-43AC-91BB-A6F07AE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D1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528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65283"/>
  </w:style>
  <w:style w:type="paragraph" w:styleId="a6">
    <w:name w:val="List Paragraph"/>
    <w:basedOn w:val="a"/>
    <w:uiPriority w:val="34"/>
    <w:qFormat/>
    <w:rsid w:val="003652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qFormat/>
    <w:rsid w:val="00365283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rsid w:val="003652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5283"/>
    <w:pPr>
      <w:widowControl w:val="0"/>
      <w:shd w:val="clear" w:color="auto" w:fill="FFFFFF"/>
      <w:spacing w:before="420" w:after="420" w:line="0" w:lineRule="atLeast"/>
      <w:ind w:hanging="24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Default">
    <w:name w:val="Default"/>
    <w:rsid w:val="00313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733A1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4">
    <w:name w:val="Style4"/>
    <w:basedOn w:val="a"/>
    <w:uiPriority w:val="99"/>
    <w:rsid w:val="004733A1"/>
    <w:pPr>
      <w:widowControl w:val="0"/>
      <w:autoSpaceDE w:val="0"/>
      <w:autoSpaceDN w:val="0"/>
      <w:adjustRightInd w:val="0"/>
      <w:spacing w:line="323" w:lineRule="exact"/>
    </w:pPr>
    <w:rPr>
      <w:sz w:val="20"/>
      <w:szCs w:val="24"/>
    </w:rPr>
  </w:style>
  <w:style w:type="paragraph" w:customStyle="1" w:styleId="Style5">
    <w:name w:val="Style5"/>
    <w:basedOn w:val="a"/>
    <w:uiPriority w:val="99"/>
    <w:rsid w:val="004733A1"/>
    <w:pPr>
      <w:widowControl w:val="0"/>
      <w:autoSpaceDE w:val="0"/>
      <w:autoSpaceDN w:val="0"/>
      <w:adjustRightInd w:val="0"/>
      <w:spacing w:line="321" w:lineRule="exact"/>
      <w:ind w:firstLine="1066"/>
      <w:jc w:val="both"/>
    </w:pPr>
    <w:rPr>
      <w:sz w:val="20"/>
      <w:szCs w:val="24"/>
    </w:rPr>
  </w:style>
  <w:style w:type="character" w:customStyle="1" w:styleId="FontStyle16">
    <w:name w:val="Font Style16"/>
    <w:rsid w:val="004733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4733A1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A10057"/>
    <w:pPr>
      <w:ind w:firstLine="709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A100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793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5B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5B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80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F285E"/>
    <w:pPr>
      <w:spacing w:after="120" w:line="480" w:lineRule="auto"/>
    </w:pPr>
    <w:rPr>
      <w:rFonts w:ascii="Tahoma" w:hAnsi="Tahoma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F285E"/>
    <w:rPr>
      <w:rFonts w:ascii="Tahoma" w:eastAsia="Times New Roman" w:hAnsi="Tahoma" w:cs="Times New Roman"/>
    </w:rPr>
  </w:style>
  <w:style w:type="paragraph" w:customStyle="1" w:styleId="1">
    <w:name w:val="Без интервала1"/>
    <w:rsid w:val="00BF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C4E89"/>
    <w:rPr>
      <w:color w:val="0000FF"/>
      <w:u w:val="single"/>
    </w:rPr>
  </w:style>
  <w:style w:type="table" w:customStyle="1" w:styleId="10">
    <w:name w:val="Сетка таблицы1"/>
    <w:basedOn w:val="a1"/>
    <w:next w:val="ad"/>
    <w:uiPriority w:val="39"/>
    <w:rsid w:val="0009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0933C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0"/>
    <w:rsid w:val="00093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Mincho75pt75">
    <w:name w:val="Основной текст (2) + MS Mincho;7;5 pt;Масштаб 75%"/>
    <w:basedOn w:val="21"/>
    <w:rsid w:val="000933CF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shd w:val="clear" w:color="auto" w:fill="FFFFFF"/>
      <w:lang w:val="zh-TW" w:eastAsia="zh-TW" w:bidi="zh-TW"/>
    </w:rPr>
  </w:style>
  <w:style w:type="table" w:styleId="ad">
    <w:name w:val="Table Grid"/>
    <w:basedOn w:val="a1"/>
    <w:uiPriority w:val="39"/>
    <w:rsid w:val="0009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2F19-0DD6-4F7F-8D8F-5ED9E3D0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64</cp:revision>
  <cp:lastPrinted>2025-01-28T11:39:00Z</cp:lastPrinted>
  <dcterms:created xsi:type="dcterms:W3CDTF">2019-01-25T13:34:00Z</dcterms:created>
  <dcterms:modified xsi:type="dcterms:W3CDTF">2025-01-28T11:55:00Z</dcterms:modified>
</cp:coreProperties>
</file>